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7C46B" w14:textId="77777777" w:rsidR="003D722D" w:rsidRDefault="003D722D" w:rsidP="00F92682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3C36E209" w14:textId="1489827B" w:rsidR="00F673A0" w:rsidRPr="00F673A0" w:rsidRDefault="00F10E17" w:rsidP="00F92682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2.3 </w:t>
      </w:r>
      <w:bookmarkStart w:id="0" w:name="_GoBack"/>
      <w:bookmarkEnd w:id="0"/>
      <w:r w:rsidR="00F673A0" w:rsidRPr="00F673A0">
        <w:rPr>
          <w:rFonts w:ascii="Arial" w:hAnsi="Arial" w:cs="Arial"/>
          <w:b/>
          <w:sz w:val="28"/>
          <w:szCs w:val="28"/>
        </w:rPr>
        <w:t>Distributionslogistik</w:t>
      </w:r>
    </w:p>
    <w:p w14:paraId="208A50B5" w14:textId="77777777" w:rsidR="003D722D" w:rsidRDefault="003D722D" w:rsidP="00F92682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75470219" w14:textId="77777777" w:rsidR="00F92682" w:rsidRPr="00280BC9" w:rsidRDefault="00F92682" w:rsidP="00F92682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bCs/>
        </w:rPr>
      </w:pPr>
      <w:r w:rsidRPr="00280BC9">
        <w:rPr>
          <w:rFonts w:ascii="Arial" w:hAnsi="Arial" w:cs="Arial"/>
          <w:b/>
          <w:bCs/>
        </w:rPr>
        <w:t>Wiederholung und Wissens-Check</w:t>
      </w:r>
    </w:p>
    <w:p w14:paraId="40286AD3" w14:textId="77777777" w:rsidR="00F92682" w:rsidRDefault="00F92682" w:rsidP="00F92682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6996F04D" w14:textId="77777777" w:rsidR="00F92682" w:rsidRDefault="00F92682" w:rsidP="00F92682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Beschreiben Sie die</w:t>
      </w:r>
      <w:r w:rsidRPr="00B93961">
        <w:rPr>
          <w:rFonts w:ascii="Arial" w:hAnsi="Arial" w:cs="Arial"/>
        </w:rPr>
        <w:t xml:space="preserve"> Aufgaben </w:t>
      </w:r>
      <w:r>
        <w:rPr>
          <w:rFonts w:ascii="Arial" w:hAnsi="Arial" w:cs="Arial"/>
        </w:rPr>
        <w:t>der</w:t>
      </w:r>
      <w:r w:rsidRPr="00B93961">
        <w:rPr>
          <w:rFonts w:ascii="Arial" w:hAnsi="Arial" w:cs="Arial"/>
        </w:rPr>
        <w:t xml:space="preserve"> Distributions- und Absatzlogistik</w:t>
      </w:r>
      <w:r>
        <w:rPr>
          <w:rFonts w:ascii="Arial" w:hAnsi="Arial" w:cs="Arial"/>
        </w:rPr>
        <w:t xml:space="preserve"> mit der 6-R-Regel! Was versteht man unter der 7- bzw. der 8-R-Regel?</w:t>
      </w:r>
    </w:p>
    <w:p w14:paraId="5E8D9708" w14:textId="77777777" w:rsidR="00F92682" w:rsidRPr="00B93961" w:rsidRDefault="00F92682" w:rsidP="00F92682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 w:rsidRPr="00B93961">
        <w:rPr>
          <w:rFonts w:ascii="Arial" w:hAnsi="Arial" w:cs="Arial"/>
        </w:rPr>
        <w:t>Aus welchen Grundelementen besteht das Lieferservice?</w:t>
      </w:r>
    </w:p>
    <w:p w14:paraId="78E7FEAC" w14:textId="77777777" w:rsidR="00F92682" w:rsidRPr="00B93961" w:rsidRDefault="00F92682" w:rsidP="00F92682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 w:rsidRPr="00B93961">
        <w:rPr>
          <w:rFonts w:ascii="Arial" w:hAnsi="Arial" w:cs="Arial"/>
        </w:rPr>
        <w:t>Was versteht man unter Lieferzuverlässigkeit?</w:t>
      </w:r>
    </w:p>
    <w:p w14:paraId="7721F47B" w14:textId="77777777" w:rsidR="00F92682" w:rsidRPr="00B93961" w:rsidRDefault="00F92682" w:rsidP="00F92682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 w:rsidRPr="00B93961">
        <w:rPr>
          <w:rFonts w:ascii="Arial" w:hAnsi="Arial" w:cs="Arial"/>
        </w:rPr>
        <w:t>Was bedeutet Termintreue?</w:t>
      </w:r>
    </w:p>
    <w:p w14:paraId="6CAD1761" w14:textId="77777777" w:rsidR="00F92682" w:rsidRDefault="00F92682" w:rsidP="00F92682">
      <w:pPr>
        <w:pStyle w:val="Kopfzeile"/>
        <w:tabs>
          <w:tab w:val="left" w:pos="708"/>
        </w:tabs>
        <w:spacing w:line="360" w:lineRule="auto"/>
        <w:rPr>
          <w:rFonts w:ascii="Arial" w:hAnsi="Arial" w:cs="Arial"/>
        </w:rPr>
      </w:pPr>
    </w:p>
    <w:p w14:paraId="4766D874" w14:textId="77777777" w:rsidR="00F92682" w:rsidRPr="00280BC9" w:rsidRDefault="00F92682" w:rsidP="00F92682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</w:rPr>
      </w:pPr>
      <w:r w:rsidRPr="00280BC9">
        <w:rPr>
          <w:rFonts w:ascii="Arial" w:hAnsi="Arial" w:cs="Arial"/>
          <w:b/>
        </w:rPr>
        <w:t>Spezialfragen und Arbeitsauftrag für die V-Gruppe</w:t>
      </w:r>
    </w:p>
    <w:p w14:paraId="4F8AA97D" w14:textId="77777777" w:rsidR="00F92682" w:rsidRDefault="00F92682" w:rsidP="00F92682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159507F7" w14:textId="77777777" w:rsidR="00F92682" w:rsidRPr="00B93961" w:rsidRDefault="00F92682" w:rsidP="00F92682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 w:rsidRPr="00B93961">
        <w:rPr>
          <w:rFonts w:ascii="Arial" w:hAnsi="Arial" w:cs="Arial"/>
        </w:rPr>
        <w:t xml:space="preserve">Nennen Sie 2 Beispiele für </w:t>
      </w:r>
      <w:r>
        <w:rPr>
          <w:rFonts w:ascii="Arial" w:hAnsi="Arial" w:cs="Arial"/>
        </w:rPr>
        <w:t>das Fertig</w:t>
      </w:r>
      <w:r w:rsidRPr="00B93961">
        <w:rPr>
          <w:rFonts w:ascii="Arial" w:hAnsi="Arial" w:cs="Arial"/>
        </w:rPr>
        <w:t>machen „</w:t>
      </w:r>
      <w:proofErr w:type="spellStart"/>
      <w:r w:rsidRPr="00B93961">
        <w:rPr>
          <w:rFonts w:ascii="Arial" w:hAnsi="Arial" w:cs="Arial"/>
        </w:rPr>
        <w:t>ready</w:t>
      </w:r>
      <w:proofErr w:type="spellEnd"/>
      <w:r w:rsidRPr="00B93961">
        <w:rPr>
          <w:rFonts w:ascii="Arial" w:hAnsi="Arial" w:cs="Arial"/>
        </w:rPr>
        <w:t xml:space="preserve"> </w:t>
      </w:r>
      <w:proofErr w:type="spellStart"/>
      <w:r w:rsidRPr="00B93961">
        <w:rPr>
          <w:rFonts w:ascii="Arial" w:hAnsi="Arial" w:cs="Arial"/>
        </w:rPr>
        <w:t>for</w:t>
      </w:r>
      <w:proofErr w:type="spellEnd"/>
      <w:r w:rsidRPr="00B93961">
        <w:rPr>
          <w:rFonts w:ascii="Arial" w:hAnsi="Arial" w:cs="Arial"/>
        </w:rPr>
        <w:t xml:space="preserve"> </w:t>
      </w:r>
      <w:proofErr w:type="spellStart"/>
      <w:r w:rsidRPr="00B93961">
        <w:rPr>
          <w:rFonts w:ascii="Arial" w:hAnsi="Arial" w:cs="Arial"/>
        </w:rPr>
        <w:t>sale</w:t>
      </w:r>
      <w:proofErr w:type="spellEnd"/>
      <w:r w:rsidRPr="00B93961">
        <w:rPr>
          <w:rFonts w:ascii="Arial" w:hAnsi="Arial" w:cs="Arial"/>
        </w:rPr>
        <w:t>“!</w:t>
      </w:r>
    </w:p>
    <w:p w14:paraId="115F4342" w14:textId="77777777" w:rsidR="00F92682" w:rsidRPr="00B93961" w:rsidRDefault="00F92682" w:rsidP="00F92682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 w:rsidRPr="00B93961">
        <w:rPr>
          <w:rFonts w:ascii="Arial" w:hAnsi="Arial" w:cs="Arial"/>
        </w:rPr>
        <w:t>Zählen Sie 2 Beispiele für „Customizing“ auf!</w:t>
      </w:r>
    </w:p>
    <w:p w14:paraId="0EA3FB1E" w14:textId="77777777" w:rsidR="00F92682" w:rsidRDefault="00F92682" w:rsidP="00F92682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 w:rsidRPr="00B93961">
        <w:rPr>
          <w:rFonts w:ascii="Arial" w:hAnsi="Arial" w:cs="Arial"/>
        </w:rPr>
        <w:t>Was versteht man unter „Multi-Channel-Logistik“?</w:t>
      </w:r>
    </w:p>
    <w:p w14:paraId="43E573F5" w14:textId="77777777" w:rsidR="00F057D2" w:rsidRDefault="00F057D2" w:rsidP="00F92682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Wie funktionieren „Hub and </w:t>
      </w:r>
      <w:proofErr w:type="spellStart"/>
      <w:r>
        <w:rPr>
          <w:rFonts w:ascii="Arial" w:hAnsi="Arial" w:cs="Arial"/>
        </w:rPr>
        <w:t>spoke</w:t>
      </w:r>
      <w:proofErr w:type="spellEnd"/>
      <w:r>
        <w:rPr>
          <w:rFonts w:ascii="Arial" w:hAnsi="Arial" w:cs="Arial"/>
        </w:rPr>
        <w:t>“-Systeme?</w:t>
      </w:r>
    </w:p>
    <w:p w14:paraId="549E5179" w14:textId="77777777" w:rsidR="00F92682" w:rsidRDefault="00F92682" w:rsidP="00F92682">
      <w:pPr>
        <w:pStyle w:val="Kopfzeile"/>
        <w:tabs>
          <w:tab w:val="left" w:pos="708"/>
        </w:tabs>
        <w:spacing w:line="360" w:lineRule="auto"/>
        <w:rPr>
          <w:rFonts w:ascii="Arial" w:hAnsi="Arial" w:cs="Arial"/>
        </w:rPr>
      </w:pPr>
    </w:p>
    <w:p w14:paraId="58A87622" w14:textId="77777777" w:rsidR="00F92682" w:rsidRPr="00280BC9" w:rsidRDefault="00F92682" w:rsidP="00F92682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</w:rPr>
      </w:pPr>
      <w:r w:rsidRPr="00280BC9">
        <w:rPr>
          <w:rFonts w:ascii="Arial" w:hAnsi="Arial" w:cs="Arial"/>
          <w:b/>
        </w:rPr>
        <w:t>Kompetenzaufgaben</w:t>
      </w:r>
    </w:p>
    <w:p w14:paraId="51C8D4C3" w14:textId="77777777" w:rsidR="00F92682" w:rsidRDefault="00F92682" w:rsidP="00F92682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20971196" w14:textId="77777777" w:rsidR="00F92682" w:rsidRDefault="00F92682" w:rsidP="00F92682">
      <w:pPr>
        <w:pStyle w:val="Kopfzeile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Ein Unternehmen möchte zukünftig seine Artikel über das Internet in ganz Europa verkaufen/vertreiben. Sie sind im Projektteam und arbeiten eng mit dem Vertrieb zusammen.</w:t>
      </w:r>
    </w:p>
    <w:p w14:paraId="5E8A6BAD" w14:textId="77777777" w:rsidR="00F92682" w:rsidRDefault="00F92682" w:rsidP="00F92682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7F51B0EC" w14:textId="77777777" w:rsidR="00F92682" w:rsidRDefault="00F92682" w:rsidP="00F92682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Welcher Teilbereich der Logistik</w:t>
      </w:r>
      <w:r w:rsidR="00E97C71">
        <w:rPr>
          <w:rFonts w:ascii="Arial" w:hAnsi="Arial" w:cs="Arial"/>
          <w:bCs/>
        </w:rPr>
        <w:t>kette</w:t>
      </w:r>
      <w:r>
        <w:rPr>
          <w:rFonts w:ascii="Arial" w:hAnsi="Arial" w:cs="Arial"/>
          <w:bCs/>
        </w:rPr>
        <w:t xml:space="preserve"> kümmert sich um die Verteilung der Waren zu den Kunden?</w:t>
      </w:r>
    </w:p>
    <w:p w14:paraId="7BFD4F35" w14:textId="77777777" w:rsidR="00F92682" w:rsidRDefault="00F92682" w:rsidP="00F92682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Welche Tätigkeiten fallen in der Distributionslogistik an?</w:t>
      </w:r>
    </w:p>
    <w:p w14:paraId="3FD49FA9" w14:textId="77777777" w:rsidR="00F92682" w:rsidRDefault="00F92682" w:rsidP="00F92682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Man möchte sowohl an Firmen als auch an Endkunden (Konsumenten) verkaufen. Welche Absatzwege sind das?</w:t>
      </w:r>
    </w:p>
    <w:p w14:paraId="5AFDF687" w14:textId="77777777" w:rsidR="00E97C71" w:rsidRDefault="00E97C71" w:rsidP="00F92682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Welcher Teilbereich der Logistikkette kümmert sich um retournierte Ware?</w:t>
      </w:r>
    </w:p>
    <w:p w14:paraId="5BE7749B" w14:textId="77777777" w:rsidR="00F92682" w:rsidRDefault="00F92682" w:rsidP="00F92682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597136CC" w14:textId="77777777" w:rsidR="00F92682" w:rsidRDefault="00F92682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7501DCD" w14:textId="77777777" w:rsidR="00F92682" w:rsidRDefault="00F92682" w:rsidP="00F92682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07943EAE" w14:textId="77777777" w:rsidR="00F057D2" w:rsidRDefault="00F057D2" w:rsidP="00F92682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5D3560B1" w14:textId="77777777" w:rsidR="00F92682" w:rsidRDefault="00F92682" w:rsidP="00F057D2">
      <w:pPr>
        <w:pStyle w:val="Kopfzeile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Spedition </w:t>
      </w:r>
      <w:proofErr w:type="spellStart"/>
      <w:r>
        <w:rPr>
          <w:rFonts w:ascii="Arial" w:hAnsi="Arial" w:cs="Arial"/>
          <w:bCs/>
        </w:rPr>
        <w:t>Dachser</w:t>
      </w:r>
      <w:proofErr w:type="spellEnd"/>
      <w:r>
        <w:rPr>
          <w:rFonts w:ascii="Arial" w:hAnsi="Arial" w:cs="Arial"/>
          <w:bCs/>
        </w:rPr>
        <w:t xml:space="preserve"> sucht eine/n Logistiker/in für </w:t>
      </w:r>
      <w:r w:rsidR="00F057D2">
        <w:rPr>
          <w:rFonts w:ascii="Arial" w:hAnsi="Arial" w:cs="Arial"/>
          <w:bCs/>
        </w:rPr>
        <w:t>den Cross Docking „HUB“ in Hörsching. Sie möchten sich beruflich verändern und überlegen</w:t>
      </w:r>
      <w:r w:rsidR="008B5C31">
        <w:rPr>
          <w:rFonts w:ascii="Arial" w:hAnsi="Arial" w:cs="Arial"/>
          <w:bCs/>
        </w:rPr>
        <w:t>,</w:t>
      </w:r>
      <w:r w:rsidR="00F057D2">
        <w:rPr>
          <w:rFonts w:ascii="Arial" w:hAnsi="Arial" w:cs="Arial"/>
          <w:bCs/>
        </w:rPr>
        <w:t xml:space="preserve"> sich zu bewerben.</w:t>
      </w:r>
    </w:p>
    <w:p w14:paraId="63CB4B14" w14:textId="77777777" w:rsidR="00F057D2" w:rsidRDefault="00F057D2" w:rsidP="00F92682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090C23DF" w14:textId="77777777" w:rsidR="00F057D2" w:rsidRDefault="00F057D2" w:rsidP="00F057D2">
      <w:pPr>
        <w:pStyle w:val="Kopfzeile"/>
        <w:numPr>
          <w:ilvl w:val="0"/>
          <w:numId w:val="7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Was versteht man unter Cross Docking?</w:t>
      </w:r>
    </w:p>
    <w:p w14:paraId="31C8E12D" w14:textId="77777777" w:rsidR="00F057D2" w:rsidRDefault="00F057D2" w:rsidP="00F057D2">
      <w:pPr>
        <w:pStyle w:val="Kopfzeile"/>
        <w:numPr>
          <w:ilvl w:val="0"/>
          <w:numId w:val="7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Welche Vorteile bietet Cross Docking?</w:t>
      </w:r>
    </w:p>
    <w:p w14:paraId="027359E9" w14:textId="77777777" w:rsidR="00F057D2" w:rsidRDefault="00F057D2" w:rsidP="00F057D2">
      <w:pPr>
        <w:pStyle w:val="Kopfzeile"/>
        <w:numPr>
          <w:ilvl w:val="0"/>
          <w:numId w:val="7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Wie funktioniert Cross Docking?</w:t>
      </w:r>
    </w:p>
    <w:p w14:paraId="1E4CFBF7" w14:textId="77777777" w:rsidR="00F057D2" w:rsidRDefault="00F057D2" w:rsidP="00F057D2">
      <w:pPr>
        <w:pStyle w:val="Kopfzeile"/>
        <w:numPr>
          <w:ilvl w:val="0"/>
          <w:numId w:val="7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Waren aus St. Pölten, Wien und Graz kommen ans „HUB“ und sollen nach Deutschland, Frankreich und Benelux</w:t>
      </w:r>
      <w:r w:rsidR="00E97C71">
        <w:rPr>
          <w:rFonts w:ascii="Arial" w:hAnsi="Arial" w:cs="Arial"/>
          <w:bCs/>
        </w:rPr>
        <w:t xml:space="preserve"> (Belgien, Niederlande und Luxemburg)</w:t>
      </w:r>
      <w:r>
        <w:rPr>
          <w:rFonts w:ascii="Arial" w:hAnsi="Arial" w:cs="Arial"/>
          <w:bCs/>
        </w:rPr>
        <w:t xml:space="preserve"> aufgeteilt werden. Fertigen Sie eine Skizze an!</w:t>
      </w:r>
    </w:p>
    <w:p w14:paraId="0A6AEEAE" w14:textId="77777777" w:rsidR="00F92682" w:rsidRDefault="00F92682" w:rsidP="00F92682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43533951" w14:textId="77777777" w:rsidR="00F92682" w:rsidRDefault="00F92682" w:rsidP="00F92682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6ACAA36D" w14:textId="77777777" w:rsidR="00F92682" w:rsidRDefault="00E97C71" w:rsidP="00E97C71">
      <w:pPr>
        <w:pStyle w:val="Kopfzeile"/>
        <w:numPr>
          <w:ilvl w:val="0"/>
          <w:numId w:val="9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 Abteilungsleiterin Distributionslogistik bittet Sie</w:t>
      </w:r>
      <w:r w:rsidR="008B5C3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das Lieferservice unserer Logistikdienstleister unter die Lupe zu nehmen.</w:t>
      </w:r>
    </w:p>
    <w:p w14:paraId="7AEC85FA" w14:textId="77777777" w:rsidR="00E97C71" w:rsidRDefault="00E97C71" w:rsidP="00F92682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5EDCD1E9" w14:textId="77777777" w:rsidR="003D722D" w:rsidRPr="00B93961" w:rsidRDefault="003D722D" w:rsidP="00E97C71">
      <w:pPr>
        <w:pStyle w:val="Kopfzeile"/>
        <w:numPr>
          <w:ilvl w:val="0"/>
          <w:numId w:val="10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B93961">
        <w:rPr>
          <w:rFonts w:ascii="Arial" w:hAnsi="Arial" w:cs="Arial"/>
        </w:rPr>
        <w:t>Berechnen Sie unsere Termintreue in %!</w:t>
      </w:r>
    </w:p>
    <w:p w14:paraId="586DCEDB" w14:textId="77777777" w:rsidR="003D722D" w:rsidRPr="00B93961" w:rsidRDefault="003D722D" w:rsidP="003D722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1817"/>
        <w:gridCol w:w="1948"/>
        <w:gridCol w:w="2254"/>
      </w:tblGrid>
      <w:tr w:rsidR="003D722D" w:rsidRPr="00B93961" w14:paraId="441EC820" w14:textId="77777777" w:rsidTr="006752E2">
        <w:trPr>
          <w:trHeight w:val="397"/>
        </w:trPr>
        <w:tc>
          <w:tcPr>
            <w:tcW w:w="3085" w:type="dxa"/>
            <w:shd w:val="clear" w:color="auto" w:fill="auto"/>
          </w:tcPr>
          <w:p w14:paraId="07A58107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7353985F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 w:rsidRPr="00B93961">
              <w:rPr>
                <w:rFonts w:ascii="Arial" w:hAnsi="Arial" w:cs="Arial"/>
                <w:b/>
              </w:rPr>
              <w:t>Spediteur A</w:t>
            </w:r>
          </w:p>
        </w:tc>
        <w:tc>
          <w:tcPr>
            <w:tcW w:w="1981" w:type="dxa"/>
            <w:shd w:val="clear" w:color="auto" w:fill="auto"/>
          </w:tcPr>
          <w:p w14:paraId="69096281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 w:rsidRPr="00B93961">
              <w:rPr>
                <w:rFonts w:ascii="Arial" w:hAnsi="Arial" w:cs="Arial"/>
                <w:b/>
              </w:rPr>
              <w:t>Spediteur B</w:t>
            </w:r>
          </w:p>
        </w:tc>
        <w:tc>
          <w:tcPr>
            <w:tcW w:w="2303" w:type="dxa"/>
            <w:shd w:val="clear" w:color="auto" w:fill="auto"/>
          </w:tcPr>
          <w:p w14:paraId="2814E195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 w:rsidRPr="00B93961">
              <w:rPr>
                <w:rFonts w:ascii="Arial" w:hAnsi="Arial" w:cs="Arial"/>
                <w:b/>
              </w:rPr>
              <w:t>Spediteur C</w:t>
            </w:r>
          </w:p>
        </w:tc>
      </w:tr>
      <w:tr w:rsidR="003D722D" w:rsidRPr="00B93961" w14:paraId="4D5CF4F9" w14:textId="77777777" w:rsidTr="006752E2">
        <w:trPr>
          <w:trHeight w:val="397"/>
        </w:trPr>
        <w:tc>
          <w:tcPr>
            <w:tcW w:w="3085" w:type="dxa"/>
            <w:shd w:val="clear" w:color="auto" w:fill="auto"/>
          </w:tcPr>
          <w:p w14:paraId="6BF059E6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93961">
              <w:rPr>
                <w:rFonts w:ascii="Arial" w:hAnsi="Arial" w:cs="Arial"/>
              </w:rPr>
              <w:t>Gesamtlieferungen</w:t>
            </w:r>
          </w:p>
        </w:tc>
        <w:tc>
          <w:tcPr>
            <w:tcW w:w="1843" w:type="dxa"/>
            <w:shd w:val="clear" w:color="auto" w:fill="auto"/>
          </w:tcPr>
          <w:p w14:paraId="7EB5CA6E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93961">
              <w:rPr>
                <w:rFonts w:ascii="Arial" w:hAnsi="Arial" w:cs="Arial"/>
              </w:rPr>
              <w:t>680</w:t>
            </w:r>
          </w:p>
        </w:tc>
        <w:tc>
          <w:tcPr>
            <w:tcW w:w="1981" w:type="dxa"/>
            <w:shd w:val="clear" w:color="auto" w:fill="auto"/>
          </w:tcPr>
          <w:p w14:paraId="1F23E429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93961">
              <w:rPr>
                <w:rFonts w:ascii="Arial" w:hAnsi="Arial" w:cs="Arial"/>
              </w:rPr>
              <w:t>11.450</w:t>
            </w:r>
          </w:p>
        </w:tc>
        <w:tc>
          <w:tcPr>
            <w:tcW w:w="2303" w:type="dxa"/>
            <w:shd w:val="clear" w:color="auto" w:fill="auto"/>
          </w:tcPr>
          <w:p w14:paraId="3EF4B8A9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93961">
              <w:rPr>
                <w:rFonts w:ascii="Arial" w:hAnsi="Arial" w:cs="Arial"/>
              </w:rPr>
              <w:t>1.912</w:t>
            </w:r>
          </w:p>
        </w:tc>
      </w:tr>
      <w:tr w:rsidR="003D722D" w:rsidRPr="00B93961" w14:paraId="3BDD9F27" w14:textId="77777777" w:rsidTr="006752E2">
        <w:trPr>
          <w:trHeight w:val="397"/>
        </w:trPr>
        <w:tc>
          <w:tcPr>
            <w:tcW w:w="3085" w:type="dxa"/>
            <w:shd w:val="clear" w:color="auto" w:fill="auto"/>
          </w:tcPr>
          <w:p w14:paraId="022EDC89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93961">
              <w:rPr>
                <w:rFonts w:ascii="Arial" w:hAnsi="Arial" w:cs="Arial"/>
              </w:rPr>
              <w:t>Pünktliche Lieferungen</w:t>
            </w:r>
          </w:p>
        </w:tc>
        <w:tc>
          <w:tcPr>
            <w:tcW w:w="1843" w:type="dxa"/>
            <w:shd w:val="clear" w:color="auto" w:fill="auto"/>
          </w:tcPr>
          <w:p w14:paraId="5ACF32B5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93961">
              <w:rPr>
                <w:rFonts w:ascii="Arial" w:hAnsi="Arial" w:cs="Arial"/>
              </w:rPr>
              <w:t>622</w:t>
            </w:r>
          </w:p>
        </w:tc>
        <w:tc>
          <w:tcPr>
            <w:tcW w:w="1981" w:type="dxa"/>
            <w:shd w:val="clear" w:color="auto" w:fill="auto"/>
          </w:tcPr>
          <w:p w14:paraId="59D939C6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93961">
              <w:rPr>
                <w:rFonts w:ascii="Arial" w:hAnsi="Arial" w:cs="Arial"/>
              </w:rPr>
              <w:t>11.200</w:t>
            </w:r>
          </w:p>
        </w:tc>
        <w:tc>
          <w:tcPr>
            <w:tcW w:w="2303" w:type="dxa"/>
            <w:shd w:val="clear" w:color="auto" w:fill="auto"/>
          </w:tcPr>
          <w:p w14:paraId="7D8A409C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93961">
              <w:rPr>
                <w:rFonts w:ascii="Arial" w:hAnsi="Arial" w:cs="Arial"/>
              </w:rPr>
              <w:t>1.219</w:t>
            </w:r>
          </w:p>
        </w:tc>
      </w:tr>
      <w:tr w:rsidR="003D722D" w:rsidRPr="00B93961" w14:paraId="42C1417A" w14:textId="77777777" w:rsidTr="006752E2">
        <w:trPr>
          <w:trHeight w:val="397"/>
        </w:trPr>
        <w:tc>
          <w:tcPr>
            <w:tcW w:w="3085" w:type="dxa"/>
            <w:shd w:val="clear" w:color="auto" w:fill="auto"/>
          </w:tcPr>
          <w:p w14:paraId="402F6606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93961">
              <w:rPr>
                <w:rFonts w:ascii="Arial" w:hAnsi="Arial" w:cs="Arial"/>
              </w:rPr>
              <w:t>Verspätete Lieferungen</w:t>
            </w:r>
          </w:p>
        </w:tc>
        <w:tc>
          <w:tcPr>
            <w:tcW w:w="1843" w:type="dxa"/>
            <w:shd w:val="clear" w:color="auto" w:fill="auto"/>
          </w:tcPr>
          <w:p w14:paraId="7569B943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1" w:type="dxa"/>
            <w:shd w:val="clear" w:color="auto" w:fill="auto"/>
          </w:tcPr>
          <w:p w14:paraId="73F52B4F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1F8B6C2A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3D722D" w:rsidRPr="00B93961" w14:paraId="2D1CEAB5" w14:textId="77777777" w:rsidTr="006752E2">
        <w:trPr>
          <w:trHeight w:val="397"/>
        </w:trPr>
        <w:tc>
          <w:tcPr>
            <w:tcW w:w="3085" w:type="dxa"/>
            <w:shd w:val="clear" w:color="auto" w:fill="auto"/>
          </w:tcPr>
          <w:p w14:paraId="0AF9C455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93961">
              <w:rPr>
                <w:rFonts w:ascii="Arial" w:hAnsi="Arial" w:cs="Arial"/>
              </w:rPr>
              <w:t>Termintreue in %</w:t>
            </w:r>
          </w:p>
        </w:tc>
        <w:tc>
          <w:tcPr>
            <w:tcW w:w="1843" w:type="dxa"/>
            <w:shd w:val="clear" w:color="auto" w:fill="auto"/>
          </w:tcPr>
          <w:p w14:paraId="2AEDB0A5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981" w:type="dxa"/>
            <w:shd w:val="clear" w:color="auto" w:fill="auto"/>
          </w:tcPr>
          <w:p w14:paraId="7B9E7385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08C29D65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4964F260" w14:textId="77777777" w:rsidR="003D722D" w:rsidRPr="00B93961" w:rsidRDefault="003D722D" w:rsidP="003D722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40B337CC" w14:textId="77777777" w:rsidR="003D722D" w:rsidRPr="00B93961" w:rsidRDefault="003D722D" w:rsidP="00E97C71">
      <w:pPr>
        <w:pStyle w:val="Kopfzeile"/>
        <w:numPr>
          <w:ilvl w:val="0"/>
          <w:numId w:val="10"/>
        </w:numPr>
        <w:tabs>
          <w:tab w:val="clear" w:pos="4536"/>
          <w:tab w:val="clear" w:pos="9072"/>
        </w:tabs>
        <w:rPr>
          <w:rFonts w:ascii="Arial" w:hAnsi="Arial" w:cs="Arial"/>
        </w:rPr>
      </w:pPr>
      <w:r w:rsidRPr="00B93961">
        <w:rPr>
          <w:rFonts w:ascii="Arial" w:hAnsi="Arial" w:cs="Arial"/>
        </w:rPr>
        <w:t xml:space="preserve">Berechnen Sie </w:t>
      </w:r>
      <w:r>
        <w:rPr>
          <w:rFonts w:ascii="Arial" w:hAnsi="Arial" w:cs="Arial"/>
        </w:rPr>
        <w:t>unsere</w:t>
      </w:r>
      <w:r w:rsidRPr="00B93961">
        <w:rPr>
          <w:rFonts w:ascii="Arial" w:hAnsi="Arial" w:cs="Arial"/>
        </w:rPr>
        <w:t xml:space="preserve"> Lieferbeschaffenheit in %!</w:t>
      </w:r>
    </w:p>
    <w:p w14:paraId="36706EAB" w14:textId="77777777" w:rsidR="003D722D" w:rsidRPr="00B93961" w:rsidRDefault="003D722D" w:rsidP="003D722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1816"/>
        <w:gridCol w:w="1947"/>
        <w:gridCol w:w="2252"/>
      </w:tblGrid>
      <w:tr w:rsidR="003D722D" w:rsidRPr="00B93961" w14:paraId="1C578335" w14:textId="77777777" w:rsidTr="006752E2">
        <w:trPr>
          <w:trHeight w:val="397"/>
        </w:trPr>
        <w:tc>
          <w:tcPr>
            <w:tcW w:w="3085" w:type="dxa"/>
            <w:shd w:val="clear" w:color="auto" w:fill="auto"/>
          </w:tcPr>
          <w:p w14:paraId="12525CA2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7CB86367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 w:rsidRPr="00B93961">
              <w:rPr>
                <w:rFonts w:ascii="Arial" w:hAnsi="Arial" w:cs="Arial"/>
                <w:b/>
              </w:rPr>
              <w:t>Spediteur A</w:t>
            </w:r>
          </w:p>
        </w:tc>
        <w:tc>
          <w:tcPr>
            <w:tcW w:w="1981" w:type="dxa"/>
            <w:shd w:val="clear" w:color="auto" w:fill="auto"/>
          </w:tcPr>
          <w:p w14:paraId="48CA5B3B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 w:rsidRPr="00B93961">
              <w:rPr>
                <w:rFonts w:ascii="Arial" w:hAnsi="Arial" w:cs="Arial"/>
                <w:b/>
              </w:rPr>
              <w:t>Spediteur B</w:t>
            </w:r>
          </w:p>
        </w:tc>
        <w:tc>
          <w:tcPr>
            <w:tcW w:w="2303" w:type="dxa"/>
            <w:shd w:val="clear" w:color="auto" w:fill="auto"/>
          </w:tcPr>
          <w:p w14:paraId="161AC72B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 w:rsidRPr="00B93961">
              <w:rPr>
                <w:rFonts w:ascii="Arial" w:hAnsi="Arial" w:cs="Arial"/>
                <w:b/>
              </w:rPr>
              <w:t>Spediteur C</w:t>
            </w:r>
          </w:p>
        </w:tc>
      </w:tr>
      <w:tr w:rsidR="003D722D" w:rsidRPr="00B93961" w14:paraId="787BBD4A" w14:textId="77777777" w:rsidTr="006752E2">
        <w:trPr>
          <w:trHeight w:val="397"/>
        </w:trPr>
        <w:tc>
          <w:tcPr>
            <w:tcW w:w="3085" w:type="dxa"/>
            <w:shd w:val="clear" w:color="auto" w:fill="auto"/>
          </w:tcPr>
          <w:p w14:paraId="64513FC6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93961">
              <w:rPr>
                <w:rFonts w:ascii="Arial" w:hAnsi="Arial" w:cs="Arial"/>
              </w:rPr>
              <w:t>Gesamtlieferungen</w:t>
            </w:r>
          </w:p>
        </w:tc>
        <w:tc>
          <w:tcPr>
            <w:tcW w:w="1843" w:type="dxa"/>
            <w:shd w:val="clear" w:color="auto" w:fill="auto"/>
          </w:tcPr>
          <w:p w14:paraId="1C087FA0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93961">
              <w:rPr>
                <w:rFonts w:ascii="Arial" w:hAnsi="Arial" w:cs="Arial"/>
              </w:rPr>
              <w:t>680</w:t>
            </w:r>
          </w:p>
        </w:tc>
        <w:tc>
          <w:tcPr>
            <w:tcW w:w="1981" w:type="dxa"/>
            <w:shd w:val="clear" w:color="auto" w:fill="auto"/>
          </w:tcPr>
          <w:p w14:paraId="0D14D7CC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93961">
              <w:rPr>
                <w:rFonts w:ascii="Arial" w:hAnsi="Arial" w:cs="Arial"/>
              </w:rPr>
              <w:t>11.450</w:t>
            </w:r>
          </w:p>
        </w:tc>
        <w:tc>
          <w:tcPr>
            <w:tcW w:w="2303" w:type="dxa"/>
            <w:shd w:val="clear" w:color="auto" w:fill="auto"/>
          </w:tcPr>
          <w:p w14:paraId="73A76933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93961">
              <w:rPr>
                <w:rFonts w:ascii="Arial" w:hAnsi="Arial" w:cs="Arial"/>
              </w:rPr>
              <w:t>1.912</w:t>
            </w:r>
          </w:p>
        </w:tc>
      </w:tr>
      <w:tr w:rsidR="003D722D" w:rsidRPr="00B93961" w14:paraId="7FD2D03A" w14:textId="77777777" w:rsidTr="006752E2">
        <w:trPr>
          <w:trHeight w:val="397"/>
        </w:trPr>
        <w:tc>
          <w:tcPr>
            <w:tcW w:w="3085" w:type="dxa"/>
            <w:shd w:val="clear" w:color="auto" w:fill="auto"/>
          </w:tcPr>
          <w:p w14:paraId="3E19B226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93961">
              <w:rPr>
                <w:rFonts w:ascii="Arial" w:hAnsi="Arial" w:cs="Arial"/>
              </w:rPr>
              <w:t>Unbeschädigte Lieferungen</w:t>
            </w:r>
          </w:p>
        </w:tc>
        <w:tc>
          <w:tcPr>
            <w:tcW w:w="1843" w:type="dxa"/>
            <w:shd w:val="clear" w:color="auto" w:fill="auto"/>
          </w:tcPr>
          <w:p w14:paraId="7AD435CA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93961">
              <w:rPr>
                <w:rFonts w:ascii="Arial" w:hAnsi="Arial" w:cs="Arial"/>
              </w:rPr>
              <w:t>652</w:t>
            </w:r>
          </w:p>
        </w:tc>
        <w:tc>
          <w:tcPr>
            <w:tcW w:w="1981" w:type="dxa"/>
            <w:shd w:val="clear" w:color="auto" w:fill="auto"/>
          </w:tcPr>
          <w:p w14:paraId="3A208C5B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93961">
              <w:rPr>
                <w:rFonts w:ascii="Arial" w:hAnsi="Arial" w:cs="Arial"/>
              </w:rPr>
              <w:t>11.430</w:t>
            </w:r>
          </w:p>
        </w:tc>
        <w:tc>
          <w:tcPr>
            <w:tcW w:w="2303" w:type="dxa"/>
            <w:shd w:val="clear" w:color="auto" w:fill="auto"/>
          </w:tcPr>
          <w:p w14:paraId="0DB55036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93961">
              <w:rPr>
                <w:rFonts w:ascii="Arial" w:hAnsi="Arial" w:cs="Arial"/>
              </w:rPr>
              <w:t>1.459</w:t>
            </w:r>
          </w:p>
        </w:tc>
      </w:tr>
      <w:tr w:rsidR="003D722D" w:rsidRPr="00B93961" w14:paraId="1026D4FF" w14:textId="77777777" w:rsidTr="006752E2">
        <w:trPr>
          <w:trHeight w:val="397"/>
        </w:trPr>
        <w:tc>
          <w:tcPr>
            <w:tcW w:w="3085" w:type="dxa"/>
            <w:shd w:val="clear" w:color="auto" w:fill="auto"/>
          </w:tcPr>
          <w:p w14:paraId="558B2C24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93961">
              <w:rPr>
                <w:rFonts w:ascii="Arial" w:hAnsi="Arial" w:cs="Arial"/>
              </w:rPr>
              <w:t>Beschädigte Lieferungen</w:t>
            </w:r>
          </w:p>
        </w:tc>
        <w:tc>
          <w:tcPr>
            <w:tcW w:w="1843" w:type="dxa"/>
            <w:shd w:val="clear" w:color="auto" w:fill="auto"/>
          </w:tcPr>
          <w:p w14:paraId="572950A5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1" w:type="dxa"/>
            <w:shd w:val="clear" w:color="auto" w:fill="auto"/>
          </w:tcPr>
          <w:p w14:paraId="6707B589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2DCC42AE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3D722D" w:rsidRPr="00B93961" w14:paraId="129E6BBE" w14:textId="77777777" w:rsidTr="006752E2">
        <w:trPr>
          <w:trHeight w:val="397"/>
        </w:trPr>
        <w:tc>
          <w:tcPr>
            <w:tcW w:w="3085" w:type="dxa"/>
            <w:shd w:val="clear" w:color="auto" w:fill="auto"/>
          </w:tcPr>
          <w:p w14:paraId="3CC5EE90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93961">
              <w:rPr>
                <w:rFonts w:ascii="Arial" w:hAnsi="Arial" w:cs="Arial"/>
              </w:rPr>
              <w:t>Lieferbeschaffenheit in %</w:t>
            </w:r>
          </w:p>
        </w:tc>
        <w:tc>
          <w:tcPr>
            <w:tcW w:w="1843" w:type="dxa"/>
            <w:shd w:val="clear" w:color="auto" w:fill="auto"/>
          </w:tcPr>
          <w:p w14:paraId="105DDF6F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981" w:type="dxa"/>
            <w:shd w:val="clear" w:color="auto" w:fill="auto"/>
          </w:tcPr>
          <w:p w14:paraId="7C5165FC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59C26B62" w14:textId="77777777" w:rsidR="003D722D" w:rsidRPr="00B93961" w:rsidRDefault="003D722D" w:rsidP="006752E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62980308" w14:textId="77777777" w:rsidR="003D722D" w:rsidRPr="00B93961" w:rsidRDefault="003D722D" w:rsidP="003D722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7CB92DC8" w14:textId="77777777" w:rsidR="003D722D" w:rsidRPr="00B93961" w:rsidRDefault="003D722D" w:rsidP="00E97C71">
      <w:pPr>
        <w:pStyle w:val="Kopfzeile"/>
        <w:numPr>
          <w:ilvl w:val="0"/>
          <w:numId w:val="10"/>
        </w:numPr>
        <w:tabs>
          <w:tab w:val="clear" w:pos="4536"/>
          <w:tab w:val="clear" w:pos="9072"/>
        </w:tabs>
        <w:rPr>
          <w:rFonts w:ascii="Arial" w:hAnsi="Arial" w:cs="Arial"/>
        </w:rPr>
      </w:pPr>
      <w:r w:rsidRPr="00B93961">
        <w:rPr>
          <w:rFonts w:ascii="Arial" w:hAnsi="Arial" w:cs="Arial"/>
        </w:rPr>
        <w:t xml:space="preserve">Mit welcher der Speditionen sollten </w:t>
      </w:r>
      <w:r w:rsidR="00E97C71">
        <w:rPr>
          <w:rFonts w:ascii="Arial" w:hAnsi="Arial" w:cs="Arial"/>
        </w:rPr>
        <w:t>die Abteilungsleiterin</w:t>
      </w:r>
      <w:r w:rsidRPr="00B93961">
        <w:rPr>
          <w:rFonts w:ascii="Arial" w:hAnsi="Arial" w:cs="Arial"/>
        </w:rPr>
        <w:t xml:space="preserve"> demnächst Qualitätsgespräche führen?</w:t>
      </w:r>
    </w:p>
    <w:p w14:paraId="671E56BA" w14:textId="77777777" w:rsidR="003D722D" w:rsidRPr="00B93961" w:rsidRDefault="003D722D" w:rsidP="003D722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3D722D" w:rsidRPr="00B939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16B"/>
    <w:multiLevelType w:val="hybridMultilevel"/>
    <w:tmpl w:val="AF8AF08A"/>
    <w:lvl w:ilvl="0" w:tplc="044060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2F9C"/>
    <w:multiLevelType w:val="hybridMultilevel"/>
    <w:tmpl w:val="4DD8E1F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5547"/>
    <w:multiLevelType w:val="hybridMultilevel"/>
    <w:tmpl w:val="7348328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D15A1"/>
    <w:multiLevelType w:val="hybridMultilevel"/>
    <w:tmpl w:val="52EA6686"/>
    <w:lvl w:ilvl="0" w:tplc="E1787E5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06569"/>
    <w:multiLevelType w:val="hybridMultilevel"/>
    <w:tmpl w:val="C7A0ED50"/>
    <w:lvl w:ilvl="0" w:tplc="B0F4F9EE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14EDF"/>
    <w:multiLevelType w:val="hybridMultilevel"/>
    <w:tmpl w:val="1C24FDF6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9361B"/>
    <w:multiLevelType w:val="hybridMultilevel"/>
    <w:tmpl w:val="B0A2BBDE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54A55"/>
    <w:multiLevelType w:val="hybridMultilevel"/>
    <w:tmpl w:val="ACAE01A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C46D6"/>
    <w:multiLevelType w:val="hybridMultilevel"/>
    <w:tmpl w:val="A4DE71E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62871"/>
    <w:multiLevelType w:val="hybridMultilevel"/>
    <w:tmpl w:val="8812B828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60AE1"/>
    <w:multiLevelType w:val="hybridMultilevel"/>
    <w:tmpl w:val="A06E10A6"/>
    <w:lvl w:ilvl="0" w:tplc="222C5EDC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52195"/>
    <w:multiLevelType w:val="hybridMultilevel"/>
    <w:tmpl w:val="09882BD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2D"/>
    <w:rsid w:val="00085433"/>
    <w:rsid w:val="003D722D"/>
    <w:rsid w:val="008B5C31"/>
    <w:rsid w:val="00D63104"/>
    <w:rsid w:val="00E97C71"/>
    <w:rsid w:val="00F057D2"/>
    <w:rsid w:val="00F10E17"/>
    <w:rsid w:val="00F673A0"/>
    <w:rsid w:val="00F9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4478"/>
  <w15:chartTrackingRefBased/>
  <w15:docId w15:val="{FE7C3075-23AA-4823-86DC-E6B8D8F7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7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D72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D722D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Wallner Mario</dc:creator>
  <cp:keywords/>
  <dc:description/>
  <cp:lastModifiedBy>Wallner Mario</cp:lastModifiedBy>
  <cp:revision>2</cp:revision>
  <dcterms:created xsi:type="dcterms:W3CDTF">2020-08-04T11:55:00Z</dcterms:created>
  <dcterms:modified xsi:type="dcterms:W3CDTF">2020-08-04T11:55:00Z</dcterms:modified>
</cp:coreProperties>
</file>