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3E1F" w14:textId="77777777" w:rsidR="00E51047" w:rsidRDefault="00E51047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F923E20" w14:textId="342E7EDF" w:rsidR="00A80B22" w:rsidRPr="00A80B22" w:rsidRDefault="000C5D9F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2.9 </w:t>
      </w:r>
      <w:bookmarkStart w:id="0" w:name="_GoBack"/>
      <w:bookmarkEnd w:id="0"/>
      <w:r w:rsidR="00A80B22" w:rsidRPr="00A80B22">
        <w:rPr>
          <w:rFonts w:ascii="Arial" w:hAnsi="Arial" w:cs="Arial"/>
          <w:b/>
          <w:bCs/>
          <w:sz w:val="28"/>
          <w:szCs w:val="28"/>
        </w:rPr>
        <w:t>Container</w:t>
      </w:r>
    </w:p>
    <w:p w14:paraId="3F923E21" w14:textId="77777777" w:rsidR="00A80B22" w:rsidRDefault="00A80B22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F923E22" w14:textId="77777777" w:rsidR="00E51047" w:rsidRPr="00280BC9" w:rsidRDefault="00E51047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3F923E23" w14:textId="77777777" w:rsidR="00E51047" w:rsidRDefault="00E51047" w:rsidP="00E51047">
      <w:pPr>
        <w:spacing w:line="360" w:lineRule="auto"/>
        <w:rPr>
          <w:rFonts w:ascii="Arial" w:hAnsi="Arial" w:cs="Arial"/>
        </w:rPr>
      </w:pPr>
    </w:p>
    <w:p w14:paraId="3F923E24" w14:textId="77777777" w:rsidR="00E51047" w:rsidRPr="00E51047" w:rsidRDefault="00E51047" w:rsidP="00E51047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E51047">
        <w:rPr>
          <w:rFonts w:ascii="Arial" w:hAnsi="Arial" w:cs="Arial"/>
        </w:rPr>
        <w:t>Wer war der Erfinder des Containers?</w:t>
      </w:r>
    </w:p>
    <w:p w14:paraId="3F923E25" w14:textId="77777777" w:rsidR="00E51047" w:rsidRPr="00E51047" w:rsidRDefault="00E51047" w:rsidP="00E51047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E51047">
        <w:rPr>
          <w:rFonts w:ascii="Arial" w:hAnsi="Arial" w:cs="Arial"/>
        </w:rPr>
        <w:t>Welche Innenabmessungen haben der 20- und der 40-feet-Container?</w:t>
      </w:r>
    </w:p>
    <w:p w14:paraId="3F923E26" w14:textId="77777777" w:rsidR="00E51047" w:rsidRDefault="00E51047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Mit welchen Hilfsmitteln können ganze Container-Ladungen umgeladen werden?</w:t>
      </w:r>
    </w:p>
    <w:p w14:paraId="3F923E27" w14:textId="77777777" w:rsidR="00E51047" w:rsidRDefault="00E51047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Aufgaben haben Containerterminals?</w:t>
      </w:r>
    </w:p>
    <w:p w14:paraId="3F923E28" w14:textId="77777777" w:rsidR="00E51047" w:rsidRDefault="00E51047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Wo sind Terminals für den Containerumschlag in Österreich!</w:t>
      </w:r>
    </w:p>
    <w:p w14:paraId="3F923E29" w14:textId="77777777" w:rsidR="00E51047" w:rsidRDefault="00E51047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Nennen Sie 2 Containerterminals in Hamburg!</w:t>
      </w:r>
    </w:p>
    <w:p w14:paraId="3F923E2A" w14:textId="77777777" w:rsidR="00E51047" w:rsidRDefault="00E51047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bedeutet die Abkürzung „TEU“?</w:t>
      </w:r>
    </w:p>
    <w:p w14:paraId="3F923E2B" w14:textId="77777777" w:rsidR="00E51047" w:rsidRDefault="00E51047" w:rsidP="00E51047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3F923E2C" w14:textId="77777777" w:rsidR="00E51047" w:rsidRPr="00280BC9" w:rsidRDefault="00E51047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und Arbeitsauftrag für die V-Gruppe</w:t>
      </w:r>
    </w:p>
    <w:p w14:paraId="3F923E2D" w14:textId="77777777" w:rsidR="00E51047" w:rsidRDefault="00E51047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F923E2E" w14:textId="77777777" w:rsidR="00E51047" w:rsidRDefault="00E51047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Wofür steht die Abkürzung „ISO“ beim Container?</w:t>
      </w:r>
    </w:p>
    <w:p w14:paraId="3F923E2F" w14:textId="77777777" w:rsidR="00E51047" w:rsidRDefault="000F35AC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Wie ist die Containernummer aufgebaut?</w:t>
      </w:r>
    </w:p>
    <w:p w14:paraId="3F923E30" w14:textId="77777777" w:rsidR="00E51047" w:rsidRDefault="00E51047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versteht man im Containertransport unter unpaarigen Verkehren und welche Auswirkungen hat dies auf Export und Import?</w:t>
      </w:r>
    </w:p>
    <w:p w14:paraId="3F923E31" w14:textId="77777777" w:rsidR="006A7E7C" w:rsidRDefault="006A7E7C" w:rsidP="00E5104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Weshalb werden in der Regel keine Euro-Paletten in Container verladen?</w:t>
      </w:r>
    </w:p>
    <w:p w14:paraId="3F923E32" w14:textId="77777777" w:rsidR="00E51047" w:rsidRDefault="00E51047" w:rsidP="00E51047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3F923E33" w14:textId="77777777" w:rsidR="00E51047" w:rsidRPr="00280BC9" w:rsidRDefault="00E51047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Kompetenzaufgabe</w:t>
      </w:r>
    </w:p>
    <w:p w14:paraId="3F923E34" w14:textId="77777777" w:rsidR="00E51047" w:rsidRDefault="00E51047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3F923E35" w14:textId="77777777" w:rsidR="00E51047" w:rsidRDefault="00E51047" w:rsidP="00E5104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Sie sind in der Transportlogistik und haben die Aufgabe</w:t>
      </w:r>
      <w:r w:rsidR="000F35A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den Waren die richtigen Container zu</w:t>
      </w:r>
      <w:r w:rsidR="000F35AC">
        <w:rPr>
          <w:rFonts w:ascii="Arial" w:hAnsi="Arial" w:cs="Arial"/>
          <w:bCs/>
        </w:rPr>
        <w:t>zuteilen</w:t>
      </w:r>
      <w:r>
        <w:rPr>
          <w:rFonts w:ascii="Arial" w:hAnsi="Arial" w:cs="Arial"/>
          <w:bCs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25"/>
        <w:gridCol w:w="3255"/>
      </w:tblGrid>
      <w:tr w:rsidR="00E51047" w14:paraId="3F923E3A" w14:textId="77777777" w:rsidTr="00E51047">
        <w:tc>
          <w:tcPr>
            <w:tcW w:w="562" w:type="dxa"/>
          </w:tcPr>
          <w:p w14:paraId="3F923E36" w14:textId="77777777" w:rsidR="00E51047" w:rsidRDefault="00E51047" w:rsidP="00E5104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</w:tcPr>
          <w:p w14:paraId="3F923E37" w14:textId="77777777" w:rsidR="00E51047" w:rsidRPr="006A7E7C" w:rsidRDefault="006A7E7C" w:rsidP="00E5104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6A7E7C">
              <w:rPr>
                <w:rFonts w:ascii="Arial" w:hAnsi="Arial" w:cs="Arial"/>
                <w:b/>
                <w:bCs/>
              </w:rPr>
              <w:t>Ladung</w:t>
            </w:r>
          </w:p>
        </w:tc>
        <w:tc>
          <w:tcPr>
            <w:tcW w:w="425" w:type="dxa"/>
          </w:tcPr>
          <w:p w14:paraId="3F923E38" w14:textId="77777777" w:rsidR="00E51047" w:rsidRDefault="00E51047" w:rsidP="00E5104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5" w:type="dxa"/>
          </w:tcPr>
          <w:p w14:paraId="3F923E39" w14:textId="77777777" w:rsidR="00E51047" w:rsidRPr="006A7E7C" w:rsidRDefault="006A7E7C" w:rsidP="00E5104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6A7E7C">
              <w:rPr>
                <w:rFonts w:ascii="Arial" w:hAnsi="Arial" w:cs="Arial"/>
                <w:b/>
                <w:bCs/>
              </w:rPr>
              <w:t>Container</w:t>
            </w:r>
          </w:p>
        </w:tc>
      </w:tr>
      <w:tr w:rsidR="006A7E7C" w14:paraId="3F923E3F" w14:textId="77777777" w:rsidTr="00E51047">
        <w:tc>
          <w:tcPr>
            <w:tcW w:w="562" w:type="dxa"/>
          </w:tcPr>
          <w:p w14:paraId="3F923E3B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20" w:type="dxa"/>
          </w:tcPr>
          <w:p w14:paraId="3F923E3C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Maschine in Holzkiste,5,00 x 3,00 x 1,80 m</w:t>
            </w:r>
          </w:p>
        </w:tc>
        <w:tc>
          <w:tcPr>
            <w:tcW w:w="425" w:type="dxa"/>
          </w:tcPr>
          <w:p w14:paraId="3F923E3D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5" w:type="dxa"/>
          </w:tcPr>
          <w:p w14:paraId="3F923E3E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 top Container</w:t>
            </w:r>
          </w:p>
        </w:tc>
      </w:tr>
      <w:tr w:rsidR="006A7E7C" w14:paraId="3F923E44" w14:textId="77777777" w:rsidTr="00E51047">
        <w:tc>
          <w:tcPr>
            <w:tcW w:w="562" w:type="dxa"/>
          </w:tcPr>
          <w:p w14:paraId="3F923E40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20" w:type="dxa"/>
          </w:tcPr>
          <w:p w14:paraId="3F923E41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Sojamehl in loser Schüttung</w:t>
            </w:r>
          </w:p>
        </w:tc>
        <w:tc>
          <w:tcPr>
            <w:tcW w:w="425" w:type="dxa"/>
          </w:tcPr>
          <w:p w14:paraId="3F923E42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5" w:type="dxa"/>
          </w:tcPr>
          <w:p w14:paraId="3F923E43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Flatrack</w:t>
            </w:r>
            <w:proofErr w:type="spellEnd"/>
            <w:r>
              <w:rPr>
                <w:rFonts w:ascii="Arial" w:hAnsi="Arial" w:cs="Arial"/>
                <w:bCs/>
              </w:rPr>
              <w:t xml:space="preserve"> Container</w:t>
            </w:r>
          </w:p>
        </w:tc>
      </w:tr>
      <w:tr w:rsidR="006A7E7C" w14:paraId="3F923E49" w14:textId="77777777" w:rsidTr="00E51047">
        <w:tc>
          <w:tcPr>
            <w:tcW w:w="562" w:type="dxa"/>
          </w:tcPr>
          <w:p w14:paraId="3F923E45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820" w:type="dxa"/>
          </w:tcPr>
          <w:p w14:paraId="3F923E46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25.000 Liter </w:t>
            </w:r>
            <w:r>
              <w:rPr>
                <w:rFonts w:ascii="Arial" w:hAnsi="Arial" w:cs="Arial"/>
              </w:rPr>
              <w:t>Salzsäure</w:t>
            </w:r>
          </w:p>
        </w:tc>
        <w:tc>
          <w:tcPr>
            <w:tcW w:w="425" w:type="dxa"/>
          </w:tcPr>
          <w:p w14:paraId="3F923E47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5" w:type="dxa"/>
          </w:tcPr>
          <w:p w14:paraId="3F923E48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High </w:t>
            </w:r>
            <w:proofErr w:type="spellStart"/>
            <w:r>
              <w:rPr>
                <w:rFonts w:ascii="Arial" w:hAnsi="Arial" w:cs="Arial"/>
                <w:bCs/>
              </w:rPr>
              <w:t>cube</w:t>
            </w:r>
            <w:proofErr w:type="spellEnd"/>
            <w:r>
              <w:rPr>
                <w:rFonts w:ascii="Arial" w:hAnsi="Arial" w:cs="Arial"/>
                <w:bCs/>
              </w:rPr>
              <w:t xml:space="preserve"> Container</w:t>
            </w:r>
          </w:p>
        </w:tc>
      </w:tr>
      <w:tr w:rsidR="006A7E7C" w14:paraId="3F923E4E" w14:textId="77777777" w:rsidTr="00E51047">
        <w:tc>
          <w:tcPr>
            <w:tcW w:w="562" w:type="dxa"/>
          </w:tcPr>
          <w:p w14:paraId="3F923E4A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820" w:type="dxa"/>
          </w:tcPr>
          <w:p w14:paraId="3F923E4B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Rindfleisch gekühlt</w:t>
            </w:r>
          </w:p>
        </w:tc>
        <w:tc>
          <w:tcPr>
            <w:tcW w:w="425" w:type="dxa"/>
          </w:tcPr>
          <w:p w14:paraId="3F923E4C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5" w:type="dxa"/>
          </w:tcPr>
          <w:p w14:paraId="3F923E4D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Bulk</w:t>
            </w:r>
            <w:proofErr w:type="spellEnd"/>
            <w:r>
              <w:rPr>
                <w:rFonts w:ascii="Arial" w:hAnsi="Arial" w:cs="Arial"/>
                <w:bCs/>
              </w:rPr>
              <w:t xml:space="preserve"> Container</w:t>
            </w:r>
          </w:p>
        </w:tc>
      </w:tr>
      <w:tr w:rsidR="006A7E7C" w14:paraId="3F923E53" w14:textId="77777777" w:rsidTr="00E51047">
        <w:tc>
          <w:tcPr>
            <w:tcW w:w="562" w:type="dxa"/>
          </w:tcPr>
          <w:p w14:paraId="3F923E4F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820" w:type="dxa"/>
          </w:tcPr>
          <w:p w14:paraId="3F923E50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Aluminiumspäne, Entsorgungslogistik</w:t>
            </w:r>
          </w:p>
        </w:tc>
        <w:tc>
          <w:tcPr>
            <w:tcW w:w="425" w:type="dxa"/>
          </w:tcPr>
          <w:p w14:paraId="3F923E51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5" w:type="dxa"/>
          </w:tcPr>
          <w:p w14:paraId="3F923E52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Reefer</w:t>
            </w:r>
            <w:proofErr w:type="spellEnd"/>
            <w:r>
              <w:rPr>
                <w:rFonts w:ascii="Arial" w:hAnsi="Arial" w:cs="Arial"/>
                <w:bCs/>
              </w:rPr>
              <w:t xml:space="preserve"> Container</w:t>
            </w:r>
          </w:p>
        </w:tc>
      </w:tr>
      <w:tr w:rsidR="006A7E7C" w14:paraId="3F923E58" w14:textId="77777777" w:rsidTr="00E51047">
        <w:tc>
          <w:tcPr>
            <w:tcW w:w="562" w:type="dxa"/>
          </w:tcPr>
          <w:p w14:paraId="3F923E54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820" w:type="dxa"/>
          </w:tcPr>
          <w:p w14:paraId="3F923E55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Palettenware</w:t>
            </w:r>
            <w:proofErr w:type="spellEnd"/>
            <w:r>
              <w:rPr>
                <w:rFonts w:ascii="Arial" w:hAnsi="Arial" w:cs="Arial"/>
              </w:rPr>
              <w:t xml:space="preserve"> mit einer Höhe von 2,50 m</w:t>
            </w:r>
          </w:p>
        </w:tc>
        <w:tc>
          <w:tcPr>
            <w:tcW w:w="425" w:type="dxa"/>
          </w:tcPr>
          <w:p w14:paraId="3F923E56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5" w:type="dxa"/>
          </w:tcPr>
          <w:p w14:paraId="3F923E57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Tankcontainer</w:t>
            </w:r>
          </w:p>
        </w:tc>
      </w:tr>
      <w:tr w:rsidR="006A7E7C" w14:paraId="3F923E5D" w14:textId="77777777" w:rsidTr="00E51047">
        <w:tc>
          <w:tcPr>
            <w:tcW w:w="562" w:type="dxa"/>
          </w:tcPr>
          <w:p w14:paraId="3F923E59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820" w:type="dxa"/>
          </w:tcPr>
          <w:p w14:paraId="3F923E5A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Maschine, Kranbeladung von oben</w:t>
            </w:r>
          </w:p>
        </w:tc>
        <w:tc>
          <w:tcPr>
            <w:tcW w:w="425" w:type="dxa"/>
          </w:tcPr>
          <w:p w14:paraId="3F923E5B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5" w:type="dxa"/>
          </w:tcPr>
          <w:p w14:paraId="3F923E5C" w14:textId="77777777" w:rsidR="006A7E7C" w:rsidRDefault="006A7E7C" w:rsidP="006A7E7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Abrollcontainer</w:t>
            </w:r>
          </w:p>
        </w:tc>
      </w:tr>
    </w:tbl>
    <w:p w14:paraId="3F923E5E" w14:textId="77777777" w:rsidR="000F35AC" w:rsidRPr="000F35AC" w:rsidRDefault="000F35AC" w:rsidP="000F35A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sectPr w:rsidR="000F35AC" w:rsidRPr="000F3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1EC"/>
    <w:multiLevelType w:val="hybridMultilevel"/>
    <w:tmpl w:val="479A65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15A1"/>
    <w:multiLevelType w:val="hybridMultilevel"/>
    <w:tmpl w:val="52EA6686"/>
    <w:lvl w:ilvl="0" w:tplc="E1787E5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20B1"/>
    <w:multiLevelType w:val="hybridMultilevel"/>
    <w:tmpl w:val="82BA7790"/>
    <w:lvl w:ilvl="0" w:tplc="A8DC8A1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113F2"/>
    <w:multiLevelType w:val="hybridMultilevel"/>
    <w:tmpl w:val="B63E0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CB"/>
    <w:rsid w:val="00085433"/>
    <w:rsid w:val="000C5D9F"/>
    <w:rsid w:val="000F35AC"/>
    <w:rsid w:val="00305F3C"/>
    <w:rsid w:val="006A7E7C"/>
    <w:rsid w:val="00A346A0"/>
    <w:rsid w:val="00A80B22"/>
    <w:rsid w:val="00AC50CB"/>
    <w:rsid w:val="00E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3E1F"/>
  <w15:chartTrackingRefBased/>
  <w15:docId w15:val="{8E179384-A36B-4821-8F90-2CCF8FE9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50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50C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E510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2020-08-04T12:00:00Z</dcterms:created>
  <dcterms:modified xsi:type="dcterms:W3CDTF">2020-08-04T12:00:00Z</dcterms:modified>
</cp:coreProperties>
</file>