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1AC79" w14:textId="19224DEA" w:rsidR="008427C1" w:rsidRDefault="008427C1" w:rsidP="007839E0">
      <w:pPr>
        <w:rPr>
          <w:rFonts w:ascii="Arial" w:hAnsi="Arial" w:cs="Arial"/>
        </w:rPr>
      </w:pPr>
    </w:p>
    <w:p w14:paraId="5413C713" w14:textId="77777777" w:rsidR="008427C1" w:rsidRPr="00352091" w:rsidRDefault="008427C1" w:rsidP="007839E0">
      <w:pPr>
        <w:rPr>
          <w:rFonts w:ascii="Arial" w:hAnsi="Arial" w:cs="Arial"/>
        </w:rPr>
      </w:pPr>
    </w:p>
    <w:p w14:paraId="2350294F" w14:textId="63E0D163" w:rsidR="007839E0" w:rsidRPr="008427C1" w:rsidRDefault="00CD5C41" w:rsidP="008427C1">
      <w:pPr>
        <w:spacing w:line="360" w:lineRule="auto"/>
        <w:rPr>
          <w:rFonts w:ascii="Arial" w:hAnsi="Arial" w:cs="Arial"/>
          <w:b/>
          <w:sz w:val="28"/>
          <w:szCs w:val="28"/>
        </w:rPr>
      </w:pPr>
      <w:r>
        <w:rPr>
          <w:rFonts w:ascii="Arial" w:hAnsi="Arial" w:cs="Arial"/>
          <w:b/>
          <w:sz w:val="28"/>
          <w:szCs w:val="28"/>
        </w:rPr>
        <w:t xml:space="preserve">3.6 </w:t>
      </w:r>
      <w:r w:rsidR="007839E0" w:rsidRPr="008427C1">
        <w:rPr>
          <w:rFonts w:ascii="Arial" w:hAnsi="Arial" w:cs="Arial"/>
          <w:b/>
          <w:sz w:val="28"/>
          <w:szCs w:val="28"/>
        </w:rPr>
        <w:t>Entsorgungslogistik</w:t>
      </w:r>
    </w:p>
    <w:p w14:paraId="602B0E31" w14:textId="779C88E4" w:rsidR="008427C1" w:rsidRDefault="008427C1" w:rsidP="008427C1">
      <w:pPr>
        <w:spacing w:line="360" w:lineRule="auto"/>
        <w:rPr>
          <w:rFonts w:ascii="Arial" w:hAnsi="Arial" w:cs="Arial"/>
        </w:rPr>
      </w:pPr>
    </w:p>
    <w:p w14:paraId="57ECD3BB" w14:textId="77777777" w:rsidR="008973AE" w:rsidRPr="00B245F6" w:rsidRDefault="008973AE" w:rsidP="008973AE">
      <w:pPr>
        <w:spacing w:line="360" w:lineRule="auto"/>
        <w:rPr>
          <w:rFonts w:ascii="Arial" w:hAnsi="Arial" w:cs="Arial"/>
          <w:b/>
        </w:rPr>
      </w:pPr>
      <w:r w:rsidRPr="00B245F6">
        <w:rPr>
          <w:rFonts w:ascii="Arial" w:hAnsi="Arial" w:cs="Arial"/>
          <w:b/>
        </w:rPr>
        <w:t>Wiederholung und Wissens-Check</w:t>
      </w:r>
    </w:p>
    <w:p w14:paraId="3383A1E6" w14:textId="77777777" w:rsidR="008973AE" w:rsidRPr="00B245F6" w:rsidRDefault="008973AE" w:rsidP="008973AE">
      <w:pPr>
        <w:spacing w:line="360" w:lineRule="auto"/>
        <w:rPr>
          <w:rFonts w:ascii="Arial" w:hAnsi="Arial" w:cs="Arial"/>
        </w:rPr>
      </w:pPr>
    </w:p>
    <w:p w14:paraId="5BE6BCC9" w14:textId="77777777" w:rsidR="008973AE" w:rsidRPr="00B245F6" w:rsidRDefault="008973AE" w:rsidP="008973AE">
      <w:pPr>
        <w:pStyle w:val="Listenabsatz"/>
        <w:numPr>
          <w:ilvl w:val="0"/>
          <w:numId w:val="1"/>
        </w:numPr>
        <w:spacing w:line="360" w:lineRule="auto"/>
        <w:ind w:left="567" w:hanging="567"/>
        <w:rPr>
          <w:rFonts w:ascii="Arial" w:hAnsi="Arial" w:cs="Arial"/>
        </w:rPr>
      </w:pPr>
      <w:r w:rsidRPr="00B245F6">
        <w:rPr>
          <w:rFonts w:ascii="Arial" w:hAnsi="Arial" w:cs="Arial"/>
        </w:rPr>
        <w:t>Weshalb ist die Entsorgungslogistik für jeden Betrieb wichtig?</w:t>
      </w:r>
    </w:p>
    <w:p w14:paraId="3DE548C1" w14:textId="77777777" w:rsidR="008973AE" w:rsidRPr="00B245F6" w:rsidRDefault="008973AE" w:rsidP="008973AE">
      <w:pPr>
        <w:pStyle w:val="Listenabsatz"/>
        <w:numPr>
          <w:ilvl w:val="0"/>
          <w:numId w:val="1"/>
        </w:numPr>
        <w:spacing w:line="360" w:lineRule="auto"/>
        <w:ind w:left="567" w:hanging="567"/>
        <w:rPr>
          <w:rFonts w:ascii="Arial" w:hAnsi="Arial" w:cs="Arial"/>
        </w:rPr>
      </w:pPr>
      <w:r w:rsidRPr="00B245F6">
        <w:rPr>
          <w:rFonts w:ascii="Arial" w:hAnsi="Arial" w:cs="Arial"/>
        </w:rPr>
        <w:t>Was sind Wertstoffe?</w:t>
      </w:r>
    </w:p>
    <w:p w14:paraId="2024F6DF" w14:textId="77777777" w:rsidR="008973AE" w:rsidRPr="00B245F6" w:rsidRDefault="008973AE" w:rsidP="008973AE">
      <w:pPr>
        <w:pStyle w:val="Listenabsatz"/>
        <w:numPr>
          <w:ilvl w:val="0"/>
          <w:numId w:val="1"/>
        </w:numPr>
        <w:spacing w:line="360" w:lineRule="auto"/>
        <w:ind w:left="567" w:hanging="567"/>
        <w:rPr>
          <w:rFonts w:ascii="Arial" w:hAnsi="Arial" w:cs="Arial"/>
        </w:rPr>
      </w:pPr>
      <w:r w:rsidRPr="00B245F6">
        <w:rPr>
          <w:rFonts w:ascii="Arial" w:hAnsi="Arial" w:cs="Arial"/>
        </w:rPr>
        <w:t>Was versteht man unter Recycling?</w:t>
      </w:r>
    </w:p>
    <w:p w14:paraId="451F8BEC" w14:textId="77777777" w:rsidR="008973AE" w:rsidRPr="00B245F6" w:rsidRDefault="008973AE" w:rsidP="008973AE">
      <w:pPr>
        <w:pStyle w:val="Listenabsatz"/>
        <w:numPr>
          <w:ilvl w:val="0"/>
          <w:numId w:val="1"/>
        </w:numPr>
        <w:spacing w:line="360" w:lineRule="auto"/>
        <w:ind w:left="567" w:hanging="567"/>
        <w:rPr>
          <w:rFonts w:ascii="Arial" w:hAnsi="Arial" w:cs="Arial"/>
        </w:rPr>
      </w:pPr>
      <w:r w:rsidRPr="00B245F6">
        <w:rPr>
          <w:rFonts w:ascii="Arial" w:hAnsi="Arial" w:cs="Arial"/>
        </w:rPr>
        <w:t>Was bedeutet Wiederverwendung?</w:t>
      </w:r>
    </w:p>
    <w:p w14:paraId="6647BE70" w14:textId="77777777" w:rsidR="008973AE" w:rsidRPr="00B245F6" w:rsidRDefault="008973AE" w:rsidP="008973AE">
      <w:pPr>
        <w:pStyle w:val="Listenabsatz"/>
        <w:numPr>
          <w:ilvl w:val="0"/>
          <w:numId w:val="1"/>
        </w:numPr>
        <w:spacing w:line="360" w:lineRule="auto"/>
        <w:ind w:left="567" w:hanging="567"/>
        <w:rPr>
          <w:rFonts w:ascii="Arial" w:hAnsi="Arial" w:cs="Arial"/>
        </w:rPr>
      </w:pPr>
      <w:r w:rsidRPr="00B245F6">
        <w:rPr>
          <w:rFonts w:ascii="Arial" w:hAnsi="Arial" w:cs="Arial"/>
        </w:rPr>
        <w:t>Was können Sie mit unbrauchbaren, kaputten Kartons machen?</w:t>
      </w:r>
    </w:p>
    <w:p w14:paraId="6961C97E" w14:textId="77777777" w:rsidR="008973AE" w:rsidRPr="00B245F6" w:rsidRDefault="008973AE" w:rsidP="008973AE">
      <w:pPr>
        <w:spacing w:line="360" w:lineRule="auto"/>
        <w:rPr>
          <w:rFonts w:ascii="Arial" w:hAnsi="Arial" w:cs="Arial"/>
        </w:rPr>
      </w:pPr>
    </w:p>
    <w:p w14:paraId="677BDBCF" w14:textId="77777777" w:rsidR="008973AE" w:rsidRPr="00B245F6" w:rsidRDefault="008973AE" w:rsidP="008973AE">
      <w:pPr>
        <w:spacing w:line="360" w:lineRule="auto"/>
        <w:rPr>
          <w:rFonts w:ascii="Arial" w:hAnsi="Arial" w:cs="Arial"/>
          <w:b/>
        </w:rPr>
      </w:pPr>
      <w:r w:rsidRPr="00B245F6">
        <w:rPr>
          <w:rFonts w:ascii="Arial" w:hAnsi="Arial" w:cs="Arial"/>
          <w:b/>
        </w:rPr>
        <w:t>Zusatzfragen für die V-Gruppe</w:t>
      </w:r>
    </w:p>
    <w:p w14:paraId="15AC89C4" w14:textId="77777777" w:rsidR="008973AE" w:rsidRPr="00B245F6" w:rsidRDefault="008973AE" w:rsidP="008973AE">
      <w:pPr>
        <w:spacing w:line="360" w:lineRule="auto"/>
        <w:rPr>
          <w:rFonts w:ascii="Arial" w:hAnsi="Arial" w:cs="Arial"/>
        </w:rPr>
      </w:pPr>
    </w:p>
    <w:p w14:paraId="172DD775" w14:textId="77777777" w:rsidR="008973AE" w:rsidRPr="00B245F6" w:rsidRDefault="008973AE" w:rsidP="008973AE">
      <w:pPr>
        <w:pStyle w:val="Listenabsatz"/>
        <w:numPr>
          <w:ilvl w:val="0"/>
          <w:numId w:val="1"/>
        </w:numPr>
        <w:spacing w:line="360" w:lineRule="auto"/>
        <w:ind w:left="567" w:hanging="567"/>
        <w:rPr>
          <w:rFonts w:ascii="Arial" w:hAnsi="Arial" w:cs="Arial"/>
        </w:rPr>
      </w:pPr>
      <w:r w:rsidRPr="00B245F6">
        <w:rPr>
          <w:rFonts w:ascii="Arial" w:hAnsi="Arial" w:cs="Arial"/>
        </w:rPr>
        <w:t>Wofür steht die Abkürzung „ACTS“?</w:t>
      </w:r>
    </w:p>
    <w:p w14:paraId="54AF6045" w14:textId="77777777" w:rsidR="008973AE" w:rsidRPr="00B245F6" w:rsidRDefault="008973AE" w:rsidP="008973AE">
      <w:pPr>
        <w:pStyle w:val="Listenabsatz"/>
        <w:numPr>
          <w:ilvl w:val="0"/>
          <w:numId w:val="1"/>
        </w:numPr>
        <w:spacing w:line="360" w:lineRule="auto"/>
        <w:ind w:left="567" w:hanging="567"/>
        <w:rPr>
          <w:rFonts w:ascii="Arial" w:hAnsi="Arial" w:cs="Arial"/>
        </w:rPr>
      </w:pPr>
      <w:r w:rsidRPr="00B245F6">
        <w:rPr>
          <w:rFonts w:ascii="Arial" w:hAnsi="Arial" w:cs="Arial"/>
        </w:rPr>
        <w:t>Wie lautet der deutsche Name für „Walking Floor“?</w:t>
      </w:r>
    </w:p>
    <w:p w14:paraId="670D1CD1" w14:textId="77777777" w:rsidR="008973AE" w:rsidRPr="00B245F6" w:rsidRDefault="008973AE" w:rsidP="008973AE">
      <w:pPr>
        <w:pStyle w:val="Listenabsatz"/>
        <w:numPr>
          <w:ilvl w:val="0"/>
          <w:numId w:val="1"/>
        </w:numPr>
        <w:spacing w:line="360" w:lineRule="auto"/>
        <w:ind w:left="567" w:hanging="567"/>
        <w:rPr>
          <w:rFonts w:ascii="Arial" w:hAnsi="Arial" w:cs="Arial"/>
        </w:rPr>
      </w:pPr>
      <w:r w:rsidRPr="00B245F6">
        <w:rPr>
          <w:rFonts w:ascii="Arial" w:hAnsi="Arial" w:cs="Arial"/>
        </w:rPr>
        <w:t>Beschreiben Sie das „walking-</w:t>
      </w:r>
      <w:proofErr w:type="spellStart"/>
      <w:r w:rsidRPr="00B245F6">
        <w:rPr>
          <w:rFonts w:ascii="Arial" w:hAnsi="Arial" w:cs="Arial"/>
        </w:rPr>
        <w:t>floor</w:t>
      </w:r>
      <w:proofErr w:type="spellEnd"/>
      <w:r w:rsidRPr="00B245F6">
        <w:rPr>
          <w:rFonts w:ascii="Arial" w:hAnsi="Arial" w:cs="Arial"/>
        </w:rPr>
        <w:t>-System“!</w:t>
      </w:r>
    </w:p>
    <w:p w14:paraId="7D177163" w14:textId="77777777" w:rsidR="008973AE" w:rsidRPr="00B245F6" w:rsidRDefault="008973AE" w:rsidP="008973AE">
      <w:pPr>
        <w:pStyle w:val="Listenabsatz"/>
        <w:numPr>
          <w:ilvl w:val="0"/>
          <w:numId w:val="1"/>
        </w:numPr>
        <w:spacing w:line="360" w:lineRule="auto"/>
        <w:ind w:left="567" w:hanging="567"/>
        <w:rPr>
          <w:rFonts w:ascii="Arial" w:hAnsi="Arial" w:cs="Arial"/>
        </w:rPr>
      </w:pPr>
      <w:r w:rsidRPr="00B245F6">
        <w:rPr>
          <w:rFonts w:ascii="Arial" w:hAnsi="Arial" w:cs="Arial"/>
        </w:rPr>
        <w:t>Wie viel Meter Wickelfolie werden benötigt, wenn eine Euro-Palette viermal horizontal umwickelt werden soll?</w:t>
      </w:r>
    </w:p>
    <w:p w14:paraId="0765DFA6" w14:textId="77777777" w:rsidR="008973AE" w:rsidRPr="00B245F6" w:rsidRDefault="008973AE" w:rsidP="008973AE">
      <w:pPr>
        <w:pStyle w:val="Listenabsatz"/>
        <w:numPr>
          <w:ilvl w:val="0"/>
          <w:numId w:val="1"/>
        </w:numPr>
        <w:spacing w:line="360" w:lineRule="auto"/>
        <w:ind w:left="567" w:hanging="567"/>
        <w:rPr>
          <w:rFonts w:ascii="Arial" w:hAnsi="Arial" w:cs="Arial"/>
        </w:rPr>
      </w:pPr>
      <w:r w:rsidRPr="00B245F6">
        <w:rPr>
          <w:rFonts w:ascii="Arial" w:hAnsi="Arial" w:cs="Arial"/>
        </w:rPr>
        <w:t xml:space="preserve">Wie viel Meter Folie sparen Sie dabei, wenn ein </w:t>
      </w:r>
      <w:proofErr w:type="spellStart"/>
      <w:r w:rsidRPr="00B245F6">
        <w:rPr>
          <w:rFonts w:ascii="Arial" w:hAnsi="Arial" w:cs="Arial"/>
        </w:rPr>
        <w:t>Palettenwickler</w:t>
      </w:r>
      <w:proofErr w:type="spellEnd"/>
      <w:r w:rsidRPr="00B245F6">
        <w:rPr>
          <w:rFonts w:ascii="Arial" w:hAnsi="Arial" w:cs="Arial"/>
        </w:rPr>
        <w:t xml:space="preserve"> 20 % Folie spart?</w:t>
      </w:r>
    </w:p>
    <w:p w14:paraId="6A41A05E" w14:textId="77777777" w:rsidR="008973AE" w:rsidRPr="00B245F6" w:rsidRDefault="008973AE" w:rsidP="008973AE">
      <w:pPr>
        <w:spacing w:line="360" w:lineRule="auto"/>
        <w:rPr>
          <w:rFonts w:ascii="Arial" w:hAnsi="Arial" w:cs="Arial"/>
        </w:rPr>
      </w:pPr>
    </w:p>
    <w:p w14:paraId="72B237C6" w14:textId="77777777" w:rsidR="008973AE" w:rsidRPr="00B245F6" w:rsidRDefault="008973AE" w:rsidP="008973AE">
      <w:pPr>
        <w:spacing w:line="360" w:lineRule="auto"/>
        <w:rPr>
          <w:rFonts w:ascii="Arial" w:hAnsi="Arial" w:cs="Arial"/>
        </w:rPr>
      </w:pPr>
    </w:p>
    <w:p w14:paraId="3A1289E9" w14:textId="77777777" w:rsidR="008973AE" w:rsidRPr="00B245F6" w:rsidRDefault="008973AE" w:rsidP="008973AE">
      <w:pPr>
        <w:spacing w:line="360" w:lineRule="auto"/>
        <w:rPr>
          <w:rFonts w:ascii="Arial" w:hAnsi="Arial" w:cs="Arial"/>
          <w:b/>
        </w:rPr>
      </w:pPr>
      <w:r w:rsidRPr="00B245F6">
        <w:rPr>
          <w:rFonts w:ascii="Arial" w:hAnsi="Arial" w:cs="Arial"/>
          <w:b/>
        </w:rPr>
        <w:t>Kompetenzaufgaben</w:t>
      </w:r>
    </w:p>
    <w:p w14:paraId="74418788" w14:textId="77777777" w:rsidR="008973AE" w:rsidRPr="00B245F6" w:rsidRDefault="008973AE" w:rsidP="008973AE">
      <w:pPr>
        <w:spacing w:line="360" w:lineRule="auto"/>
        <w:rPr>
          <w:rFonts w:ascii="Arial" w:hAnsi="Arial" w:cs="Arial"/>
        </w:rPr>
      </w:pPr>
    </w:p>
    <w:p w14:paraId="10F96F16" w14:textId="77777777" w:rsidR="008973AE" w:rsidRPr="00B245F6" w:rsidRDefault="008973AE" w:rsidP="008973AE">
      <w:pPr>
        <w:pStyle w:val="Listenabsatz"/>
        <w:numPr>
          <w:ilvl w:val="0"/>
          <w:numId w:val="3"/>
        </w:numPr>
        <w:spacing w:line="360" w:lineRule="auto"/>
        <w:ind w:left="567" w:hanging="567"/>
        <w:rPr>
          <w:rFonts w:ascii="Arial" w:hAnsi="Arial" w:cs="Arial"/>
        </w:rPr>
      </w:pPr>
      <w:r w:rsidRPr="00B245F6">
        <w:rPr>
          <w:rFonts w:ascii="Arial" w:hAnsi="Arial" w:cs="Arial"/>
        </w:rPr>
        <w:t>Der Abfallbeauftragte in Ihrem Unternehmen soll in 18 Monaten in Pension gehen und Ihnen wird der Job angeboten.</w:t>
      </w:r>
    </w:p>
    <w:p w14:paraId="4C274A13" w14:textId="77777777" w:rsidR="008973AE" w:rsidRPr="00B245F6" w:rsidRDefault="008973AE" w:rsidP="008973AE">
      <w:pPr>
        <w:spacing w:line="360" w:lineRule="auto"/>
        <w:rPr>
          <w:rFonts w:ascii="Arial" w:hAnsi="Arial" w:cs="Arial"/>
        </w:rPr>
      </w:pPr>
    </w:p>
    <w:p w14:paraId="1A51A5C1" w14:textId="77777777" w:rsidR="008973AE" w:rsidRPr="00B245F6" w:rsidRDefault="008973AE" w:rsidP="008973AE">
      <w:pPr>
        <w:pStyle w:val="Listenabsatz"/>
        <w:numPr>
          <w:ilvl w:val="0"/>
          <w:numId w:val="4"/>
        </w:numPr>
        <w:spacing w:line="360" w:lineRule="auto"/>
        <w:ind w:left="567" w:hanging="567"/>
        <w:rPr>
          <w:rFonts w:ascii="Arial" w:hAnsi="Arial" w:cs="Arial"/>
        </w:rPr>
      </w:pPr>
      <w:r w:rsidRPr="00B245F6">
        <w:rPr>
          <w:rFonts w:ascii="Arial" w:hAnsi="Arial" w:cs="Arial"/>
        </w:rPr>
        <w:t xml:space="preserve">Welche Aufgaben </w:t>
      </w:r>
      <w:proofErr w:type="gramStart"/>
      <w:r w:rsidRPr="00B245F6">
        <w:rPr>
          <w:rFonts w:ascii="Arial" w:hAnsi="Arial" w:cs="Arial"/>
        </w:rPr>
        <w:t>hat</w:t>
      </w:r>
      <w:proofErr w:type="gramEnd"/>
      <w:r w:rsidRPr="00B245F6">
        <w:rPr>
          <w:rFonts w:ascii="Arial" w:hAnsi="Arial" w:cs="Arial"/>
        </w:rPr>
        <w:t xml:space="preserve"> der Abfallbeauftragte?</w:t>
      </w:r>
    </w:p>
    <w:p w14:paraId="49509157" w14:textId="77777777" w:rsidR="008973AE" w:rsidRPr="00B245F6" w:rsidRDefault="008973AE" w:rsidP="008973AE">
      <w:pPr>
        <w:pStyle w:val="Listenabsatz"/>
        <w:numPr>
          <w:ilvl w:val="0"/>
          <w:numId w:val="4"/>
        </w:numPr>
        <w:spacing w:line="360" w:lineRule="auto"/>
        <w:ind w:left="567" w:hanging="567"/>
        <w:rPr>
          <w:rFonts w:ascii="Arial" w:hAnsi="Arial" w:cs="Arial"/>
        </w:rPr>
      </w:pPr>
      <w:r w:rsidRPr="00B245F6">
        <w:rPr>
          <w:rFonts w:ascii="Arial" w:hAnsi="Arial" w:cs="Arial"/>
        </w:rPr>
        <w:t>Warum braucht man ein Abfallwirtschaftskonzept?</w:t>
      </w:r>
    </w:p>
    <w:p w14:paraId="32E4813C" w14:textId="77777777" w:rsidR="008973AE" w:rsidRPr="00B245F6" w:rsidRDefault="008973AE" w:rsidP="008973AE">
      <w:pPr>
        <w:pStyle w:val="Listenabsatz"/>
        <w:numPr>
          <w:ilvl w:val="0"/>
          <w:numId w:val="4"/>
        </w:numPr>
        <w:spacing w:line="360" w:lineRule="auto"/>
        <w:ind w:left="567" w:hanging="567"/>
        <w:rPr>
          <w:rFonts w:ascii="Arial" w:hAnsi="Arial" w:cs="Arial"/>
        </w:rPr>
      </w:pPr>
      <w:r w:rsidRPr="00B245F6">
        <w:rPr>
          <w:rFonts w:ascii="Arial" w:hAnsi="Arial" w:cs="Arial"/>
        </w:rPr>
        <w:t>Welche Prioritäten sollte ein Abfallwirtschaftskonzept haben?</w:t>
      </w:r>
    </w:p>
    <w:p w14:paraId="033EB158" w14:textId="77777777" w:rsidR="008973AE" w:rsidRPr="00B245F6" w:rsidRDefault="008973AE" w:rsidP="008973AE">
      <w:pPr>
        <w:pStyle w:val="Listenabsatz"/>
        <w:numPr>
          <w:ilvl w:val="0"/>
          <w:numId w:val="4"/>
        </w:numPr>
        <w:spacing w:line="360" w:lineRule="auto"/>
        <w:ind w:left="567" w:hanging="567"/>
        <w:rPr>
          <w:rFonts w:ascii="Arial" w:hAnsi="Arial" w:cs="Arial"/>
        </w:rPr>
      </w:pPr>
      <w:r w:rsidRPr="00B245F6">
        <w:rPr>
          <w:rFonts w:ascii="Arial" w:hAnsi="Arial" w:cs="Arial"/>
        </w:rPr>
        <w:t>Wie können Sie Styropor-Chips, alte Kartons, Wickelfolie, kaputte Paletten am besten lagern?</w:t>
      </w:r>
    </w:p>
    <w:p w14:paraId="17262894" w14:textId="77777777" w:rsidR="008973AE" w:rsidRDefault="008973AE" w:rsidP="008973AE">
      <w:pPr>
        <w:pStyle w:val="Listenabsatz"/>
        <w:numPr>
          <w:ilvl w:val="0"/>
          <w:numId w:val="4"/>
        </w:numPr>
        <w:spacing w:after="160" w:line="259" w:lineRule="auto"/>
        <w:ind w:left="567" w:hanging="567"/>
        <w:rPr>
          <w:rFonts w:ascii="Arial" w:hAnsi="Arial" w:cs="Arial"/>
        </w:rPr>
      </w:pPr>
      <w:r w:rsidRPr="00DE0001">
        <w:rPr>
          <w:rFonts w:ascii="Arial" w:hAnsi="Arial" w:cs="Arial"/>
        </w:rPr>
        <w:t>Wie können Sie die Ware am besten abtransportieren?</w:t>
      </w:r>
    </w:p>
    <w:p w14:paraId="2DEF84AB" w14:textId="77777777" w:rsidR="008973AE" w:rsidRDefault="008973AE" w:rsidP="008973AE">
      <w:pPr>
        <w:pStyle w:val="Listenabsatz"/>
        <w:spacing w:after="160" w:line="259" w:lineRule="auto"/>
        <w:ind w:left="0"/>
        <w:rPr>
          <w:rFonts w:ascii="Arial" w:eastAsia="Arial" w:hAnsi="Arial" w:cs="Arial"/>
          <w:u w:color="000000"/>
        </w:rPr>
      </w:pPr>
      <w:r>
        <w:rPr>
          <w:rFonts w:ascii="Arial" w:hAnsi="Arial" w:cs="Arial"/>
        </w:rPr>
        <w:br w:type="page"/>
      </w:r>
      <w:bookmarkStart w:id="0" w:name="_Hlk123129014"/>
    </w:p>
    <w:p w14:paraId="58C168DD" w14:textId="77777777" w:rsidR="008973AE" w:rsidRPr="00B252C8" w:rsidRDefault="008973AE" w:rsidP="008973AE">
      <w:pPr>
        <w:numPr>
          <w:ilvl w:val="0"/>
          <w:numId w:val="11"/>
        </w:numPr>
        <w:pBdr>
          <w:top w:val="nil"/>
          <w:left w:val="nil"/>
          <w:bottom w:val="nil"/>
          <w:right w:val="nil"/>
          <w:between w:val="nil"/>
          <w:bar w:val="nil"/>
        </w:pBdr>
        <w:spacing w:line="360" w:lineRule="auto"/>
        <w:rPr>
          <w:rFonts w:ascii="Arial" w:hAnsi="Arial"/>
          <w:b/>
          <w:u w:color="000000"/>
        </w:rPr>
      </w:pPr>
      <w:r w:rsidRPr="00B252C8">
        <w:rPr>
          <w:rFonts w:ascii="Arial" w:hAnsi="Arial"/>
          <w:b/>
          <w:u w:color="000000"/>
        </w:rPr>
        <w:lastRenderedPageBreak/>
        <w:t>Kalkulation: Verkauf von Wertstoffen</w:t>
      </w:r>
    </w:p>
    <w:p w14:paraId="0EE0D0D6" w14:textId="77777777" w:rsidR="008973AE" w:rsidRDefault="008973AE" w:rsidP="008973AE">
      <w:pPr>
        <w:spacing w:line="360" w:lineRule="auto"/>
        <w:rPr>
          <w:rFonts w:ascii="Arial" w:hAnsi="Arial"/>
          <w:u w:color="000000"/>
        </w:rPr>
      </w:pPr>
    </w:p>
    <w:p w14:paraId="61B86075" w14:textId="77777777" w:rsidR="008973AE" w:rsidRDefault="008973AE" w:rsidP="008973AE">
      <w:pPr>
        <w:spacing w:line="360" w:lineRule="auto"/>
        <w:rPr>
          <w:rFonts w:ascii="Arial" w:hAnsi="Arial"/>
          <w:u w:color="000000"/>
        </w:rPr>
      </w:pPr>
      <w:r>
        <w:rPr>
          <w:rFonts w:ascii="Arial" w:hAnsi="Arial"/>
          <w:u w:color="000000"/>
        </w:rPr>
        <w:t>In unserem Unternehmen fallen monatlich</w:t>
      </w:r>
    </w:p>
    <w:p w14:paraId="7959439D" w14:textId="77777777" w:rsidR="008973AE" w:rsidRDefault="008973AE" w:rsidP="008973AE">
      <w:pPr>
        <w:numPr>
          <w:ilvl w:val="0"/>
          <w:numId w:val="13"/>
        </w:numPr>
        <w:pBdr>
          <w:top w:val="nil"/>
          <w:left w:val="nil"/>
          <w:bottom w:val="nil"/>
          <w:right w:val="nil"/>
          <w:between w:val="nil"/>
          <w:bar w:val="nil"/>
        </w:pBdr>
        <w:spacing w:line="360" w:lineRule="auto"/>
        <w:rPr>
          <w:rFonts w:ascii="Arial" w:hAnsi="Arial"/>
          <w:u w:color="000000"/>
        </w:rPr>
      </w:pPr>
      <w:r>
        <w:rPr>
          <w:rFonts w:ascii="Arial" w:hAnsi="Arial"/>
          <w:u w:color="000000"/>
        </w:rPr>
        <w:t>180.000 kg Kartonagen braun,</w:t>
      </w:r>
    </w:p>
    <w:p w14:paraId="7083D970" w14:textId="77777777" w:rsidR="008973AE" w:rsidRDefault="008973AE" w:rsidP="008973AE">
      <w:pPr>
        <w:numPr>
          <w:ilvl w:val="0"/>
          <w:numId w:val="13"/>
        </w:numPr>
        <w:pBdr>
          <w:top w:val="nil"/>
          <w:left w:val="nil"/>
          <w:bottom w:val="nil"/>
          <w:right w:val="nil"/>
          <w:between w:val="nil"/>
          <w:bar w:val="nil"/>
        </w:pBdr>
        <w:spacing w:line="360" w:lineRule="auto"/>
        <w:rPr>
          <w:rFonts w:ascii="Arial" w:hAnsi="Arial"/>
          <w:u w:color="000000"/>
        </w:rPr>
      </w:pPr>
      <w:r>
        <w:rPr>
          <w:rFonts w:ascii="Arial" w:hAnsi="Arial"/>
          <w:u w:color="000000"/>
        </w:rPr>
        <w:t>240.000 kg Kartonagen weiß und</w:t>
      </w:r>
    </w:p>
    <w:p w14:paraId="0D39A430" w14:textId="77777777" w:rsidR="008973AE" w:rsidRDefault="008973AE" w:rsidP="008973AE">
      <w:pPr>
        <w:numPr>
          <w:ilvl w:val="0"/>
          <w:numId w:val="13"/>
        </w:numPr>
        <w:pBdr>
          <w:top w:val="nil"/>
          <w:left w:val="nil"/>
          <w:bottom w:val="nil"/>
          <w:right w:val="nil"/>
          <w:between w:val="nil"/>
          <w:bar w:val="nil"/>
        </w:pBdr>
        <w:spacing w:line="360" w:lineRule="auto"/>
        <w:rPr>
          <w:rFonts w:ascii="Arial" w:hAnsi="Arial"/>
          <w:u w:color="000000"/>
        </w:rPr>
      </w:pPr>
      <w:r>
        <w:rPr>
          <w:rFonts w:ascii="Arial" w:hAnsi="Arial"/>
          <w:u w:color="000000"/>
        </w:rPr>
        <w:t>120.000 kg Wickelfolie an.</w:t>
      </w:r>
    </w:p>
    <w:p w14:paraId="775C7AB5" w14:textId="77777777" w:rsidR="008973AE" w:rsidRDefault="008973AE" w:rsidP="008973AE">
      <w:pPr>
        <w:spacing w:line="360" w:lineRule="auto"/>
        <w:rPr>
          <w:rFonts w:ascii="Arial" w:eastAsia="Arial" w:hAnsi="Arial" w:cs="Arial"/>
          <w:u w:color="000000"/>
        </w:rPr>
      </w:pPr>
    </w:p>
    <w:p w14:paraId="31DC7794" w14:textId="77777777" w:rsidR="008973AE" w:rsidRDefault="008973AE" w:rsidP="008973AE">
      <w:pPr>
        <w:spacing w:line="360" w:lineRule="auto"/>
        <w:rPr>
          <w:rFonts w:ascii="Arial" w:eastAsia="Arial" w:hAnsi="Arial" w:cs="Arial"/>
          <w:u w:color="000000"/>
        </w:rPr>
      </w:pPr>
      <w:r>
        <w:rPr>
          <w:rFonts w:ascii="Arial" w:hAnsi="Arial"/>
          <w:u w:color="000000"/>
        </w:rPr>
        <w:t>Wir haben uns von zwei Entsorgungsunternehmen Angebote erstellen lassen:</w:t>
      </w:r>
    </w:p>
    <w:p w14:paraId="71E42C20" w14:textId="77777777" w:rsidR="008973AE" w:rsidRDefault="008973AE" w:rsidP="008973AE">
      <w:pPr>
        <w:spacing w:line="360" w:lineRule="auto"/>
        <w:rPr>
          <w:rFonts w:ascii="Arial" w:eastAsia="Arial" w:hAnsi="Arial" w:cs="Arial"/>
          <w:u w:color="000000"/>
        </w:rPr>
      </w:pPr>
    </w:p>
    <w:p w14:paraId="597DACC7" w14:textId="77777777" w:rsidR="008973AE" w:rsidRDefault="008973AE" w:rsidP="008973AE">
      <w:pPr>
        <w:spacing w:line="360" w:lineRule="auto"/>
        <w:rPr>
          <w:rFonts w:ascii="Arial" w:eastAsia="Arial" w:hAnsi="Arial" w:cs="Arial"/>
          <w:u w:color="000000"/>
        </w:rPr>
      </w:pPr>
      <w:r>
        <w:rPr>
          <w:rFonts w:ascii="Arial" w:hAnsi="Arial"/>
          <w:u w:color="000000"/>
        </w:rPr>
        <w:t xml:space="preserve">Das Unternehmen </w:t>
      </w:r>
      <w:r>
        <w:rPr>
          <w:rFonts w:ascii="Arial" w:hAnsi="Arial"/>
          <w:b/>
          <w:bCs/>
          <w:u w:color="000000"/>
        </w:rPr>
        <w:t>„Clean-LOG“</w:t>
      </w:r>
      <w:r>
        <w:rPr>
          <w:rFonts w:ascii="Arial" w:hAnsi="Arial"/>
          <w:u w:color="000000"/>
        </w:rPr>
        <w:t xml:space="preserve"> bietet uns EURO 40,00 /</w:t>
      </w:r>
      <w:proofErr w:type="spellStart"/>
      <w:r>
        <w:rPr>
          <w:rFonts w:ascii="Arial" w:hAnsi="Arial"/>
          <w:u w:color="000000"/>
        </w:rPr>
        <w:t>to</w:t>
      </w:r>
      <w:proofErr w:type="spellEnd"/>
      <w:r>
        <w:rPr>
          <w:rFonts w:ascii="Arial" w:hAnsi="Arial"/>
          <w:u w:color="000000"/>
        </w:rPr>
        <w:t xml:space="preserve"> für die Kartonagen braun, EURO 55,00 /</w:t>
      </w:r>
      <w:proofErr w:type="spellStart"/>
      <w:r>
        <w:rPr>
          <w:rFonts w:ascii="Arial" w:hAnsi="Arial"/>
          <w:u w:color="000000"/>
        </w:rPr>
        <w:t>to</w:t>
      </w:r>
      <w:proofErr w:type="spellEnd"/>
      <w:r>
        <w:rPr>
          <w:rFonts w:ascii="Arial" w:hAnsi="Arial"/>
          <w:u w:color="000000"/>
        </w:rPr>
        <w:t xml:space="preserve"> für die Kartonagen weiß und EURO 20,00 /</w:t>
      </w:r>
      <w:proofErr w:type="spellStart"/>
      <w:r>
        <w:rPr>
          <w:rFonts w:ascii="Arial" w:hAnsi="Arial"/>
          <w:u w:color="000000"/>
        </w:rPr>
        <w:t>to</w:t>
      </w:r>
      <w:proofErr w:type="spellEnd"/>
      <w:r>
        <w:rPr>
          <w:rFonts w:ascii="Arial" w:hAnsi="Arial"/>
          <w:u w:color="000000"/>
        </w:rPr>
        <w:t xml:space="preserve"> für die Wickelfolie. Für die 3 zur Verfügung gestellten Abrollcontainer werden EURO 150,00 / Stück abgezogen.</w:t>
      </w:r>
    </w:p>
    <w:p w14:paraId="455A3086" w14:textId="77777777" w:rsidR="008973AE" w:rsidRPr="006E7B75" w:rsidRDefault="008973AE" w:rsidP="008973AE">
      <w:pPr>
        <w:spacing w:line="360" w:lineRule="auto"/>
        <w:rPr>
          <w:rFonts w:ascii="Arial" w:eastAsia="Arial" w:hAnsi="Arial" w:cs="Arial"/>
          <w:sz w:val="20"/>
          <w:szCs w:val="20"/>
          <w:u w:color="000000"/>
        </w:rPr>
      </w:pPr>
    </w:p>
    <w:p w14:paraId="3004638A" w14:textId="77777777" w:rsidR="008973AE" w:rsidRDefault="008973AE" w:rsidP="008973AE">
      <w:pPr>
        <w:spacing w:line="360" w:lineRule="auto"/>
        <w:rPr>
          <w:rFonts w:ascii="Arial" w:eastAsia="Arial" w:hAnsi="Arial" w:cs="Arial"/>
          <w:u w:color="000000"/>
        </w:rPr>
      </w:pPr>
      <w:r>
        <w:rPr>
          <w:rFonts w:ascii="Arial" w:hAnsi="Arial"/>
          <w:u w:color="000000"/>
        </w:rPr>
        <w:t xml:space="preserve">Das Unternehmen </w:t>
      </w:r>
      <w:r>
        <w:rPr>
          <w:rFonts w:ascii="Arial" w:hAnsi="Arial"/>
          <w:b/>
          <w:bCs/>
          <w:u w:color="000000"/>
        </w:rPr>
        <w:t>„S</w:t>
      </w:r>
      <w:r>
        <w:rPr>
          <w:rFonts w:ascii="Arial" w:hAnsi="Arial"/>
          <w:u w:color="000000"/>
        </w:rPr>
        <w:t xml:space="preserve">chonende </w:t>
      </w:r>
      <w:r>
        <w:rPr>
          <w:rFonts w:ascii="Arial" w:hAnsi="Arial"/>
          <w:b/>
          <w:bCs/>
          <w:u w:color="000000"/>
        </w:rPr>
        <w:t>V</w:t>
      </w:r>
      <w:r>
        <w:rPr>
          <w:rFonts w:ascii="Arial" w:hAnsi="Arial"/>
          <w:u w:color="000000"/>
        </w:rPr>
        <w:t xml:space="preserve">erwertung und </w:t>
      </w:r>
      <w:r>
        <w:rPr>
          <w:rFonts w:ascii="Arial" w:hAnsi="Arial"/>
          <w:b/>
          <w:bCs/>
          <w:u w:color="000000"/>
        </w:rPr>
        <w:t>R</w:t>
      </w:r>
      <w:r>
        <w:rPr>
          <w:rFonts w:ascii="Arial" w:hAnsi="Arial"/>
          <w:u w:color="000000"/>
        </w:rPr>
        <w:t>ecycling</w:t>
      </w:r>
      <w:r>
        <w:rPr>
          <w:rFonts w:ascii="Arial" w:hAnsi="Arial"/>
          <w:b/>
          <w:bCs/>
          <w:u w:color="000000"/>
        </w:rPr>
        <w:t>“</w:t>
      </w:r>
      <w:r>
        <w:rPr>
          <w:rFonts w:ascii="Arial" w:hAnsi="Arial"/>
          <w:u w:color="000000"/>
        </w:rPr>
        <w:t xml:space="preserve"> bietet generell EURO 50,00 /</w:t>
      </w:r>
      <w:proofErr w:type="spellStart"/>
      <w:r>
        <w:rPr>
          <w:rFonts w:ascii="Arial" w:hAnsi="Arial"/>
          <w:u w:color="000000"/>
        </w:rPr>
        <w:t>to</w:t>
      </w:r>
      <w:proofErr w:type="spellEnd"/>
      <w:r>
        <w:rPr>
          <w:rFonts w:ascii="Arial" w:hAnsi="Arial"/>
          <w:u w:color="000000"/>
        </w:rPr>
        <w:t xml:space="preserve"> für Kartonagen gemischt und EURO 18,50 /</w:t>
      </w:r>
      <w:proofErr w:type="spellStart"/>
      <w:r>
        <w:rPr>
          <w:rFonts w:ascii="Arial" w:hAnsi="Arial"/>
          <w:u w:color="000000"/>
        </w:rPr>
        <w:t>to</w:t>
      </w:r>
      <w:proofErr w:type="spellEnd"/>
      <w:r>
        <w:rPr>
          <w:rFonts w:ascii="Arial" w:hAnsi="Arial"/>
          <w:u w:color="000000"/>
        </w:rPr>
        <w:t xml:space="preserve"> für die Wickelfolie.</w:t>
      </w:r>
    </w:p>
    <w:p w14:paraId="336B7D53" w14:textId="77777777" w:rsidR="008973AE" w:rsidRDefault="008973AE" w:rsidP="008973AE">
      <w:pPr>
        <w:spacing w:line="360" w:lineRule="auto"/>
        <w:rPr>
          <w:rFonts w:ascii="Arial" w:eastAsia="Arial" w:hAnsi="Arial" w:cs="Arial"/>
          <w:u w:color="000000"/>
        </w:rPr>
      </w:pPr>
      <w:r>
        <w:rPr>
          <w:rFonts w:ascii="Arial" w:hAnsi="Arial"/>
          <w:u w:color="000000"/>
        </w:rPr>
        <w:t>Man stellt uns eine Kartonpresse um EURO 300,00 pro Monat zur Verfügung und der Abrollcontainer für die Wickelfolie ist gratis.</w:t>
      </w:r>
    </w:p>
    <w:p w14:paraId="3DB3AAF9" w14:textId="77777777" w:rsidR="008973AE" w:rsidRPr="006E7B75" w:rsidRDefault="008973AE" w:rsidP="008973AE">
      <w:pPr>
        <w:spacing w:line="360" w:lineRule="auto"/>
        <w:rPr>
          <w:rFonts w:ascii="Arial" w:eastAsia="Arial" w:hAnsi="Arial" w:cs="Arial"/>
          <w:sz w:val="20"/>
          <w:szCs w:val="20"/>
          <w:u w:color="000000"/>
        </w:rPr>
      </w:pPr>
    </w:p>
    <w:p w14:paraId="30B2F9C9" w14:textId="77777777" w:rsidR="008973AE" w:rsidRDefault="008973AE" w:rsidP="008973AE">
      <w:pPr>
        <w:numPr>
          <w:ilvl w:val="0"/>
          <w:numId w:val="15"/>
        </w:numPr>
        <w:pBdr>
          <w:top w:val="nil"/>
          <w:left w:val="nil"/>
          <w:bottom w:val="nil"/>
          <w:right w:val="nil"/>
          <w:between w:val="nil"/>
          <w:bar w:val="nil"/>
        </w:pBdr>
        <w:spacing w:line="360" w:lineRule="auto"/>
        <w:rPr>
          <w:rFonts w:ascii="Arial" w:hAnsi="Arial"/>
          <w:u w:color="000000"/>
        </w:rPr>
      </w:pPr>
      <w:r>
        <w:rPr>
          <w:rFonts w:ascii="Arial" w:hAnsi="Arial"/>
          <w:u w:color="000000"/>
        </w:rPr>
        <w:t>Berechnen Sie den Umsatz für beide Unternehmen!</w:t>
      </w:r>
    </w:p>
    <w:p w14:paraId="5D255A00" w14:textId="77777777" w:rsidR="008973AE" w:rsidRDefault="008973AE" w:rsidP="008973AE">
      <w:pPr>
        <w:numPr>
          <w:ilvl w:val="0"/>
          <w:numId w:val="15"/>
        </w:numPr>
        <w:pBdr>
          <w:top w:val="nil"/>
          <w:left w:val="nil"/>
          <w:bottom w:val="nil"/>
          <w:right w:val="nil"/>
          <w:between w:val="nil"/>
          <w:bar w:val="nil"/>
        </w:pBdr>
        <w:spacing w:line="360" w:lineRule="auto"/>
        <w:rPr>
          <w:rFonts w:ascii="Arial" w:hAnsi="Arial"/>
          <w:u w:color="000000"/>
        </w:rPr>
      </w:pPr>
      <w:r>
        <w:rPr>
          <w:rFonts w:ascii="Arial" w:hAnsi="Arial"/>
          <w:u w:color="000000"/>
        </w:rPr>
        <w:t>Wählen Sie ein Unternehmen aus und begründen Sie Ihre Entscheidung!</w:t>
      </w:r>
    </w:p>
    <w:p w14:paraId="7CFAA4DD" w14:textId="77777777" w:rsidR="008973AE" w:rsidRPr="00F67A87" w:rsidRDefault="008973AE" w:rsidP="008973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556"/>
        <w:gridCol w:w="2980"/>
        <w:gridCol w:w="1548"/>
      </w:tblGrid>
      <w:tr w:rsidR="008973AE" w:rsidRPr="00F67A87" w14:paraId="28179286" w14:textId="77777777" w:rsidTr="00BA6A6D">
        <w:trPr>
          <w:trHeight w:val="510"/>
        </w:trPr>
        <w:tc>
          <w:tcPr>
            <w:tcW w:w="4528" w:type="dxa"/>
            <w:gridSpan w:val="2"/>
            <w:shd w:val="clear" w:color="auto" w:fill="FFFFFF"/>
          </w:tcPr>
          <w:p w14:paraId="36939D95" w14:textId="77777777" w:rsidR="008973AE" w:rsidRPr="00F95824" w:rsidRDefault="008973AE" w:rsidP="00BA6A6D">
            <w:pPr>
              <w:jc w:val="center"/>
              <w:rPr>
                <w:rFonts w:ascii="Arial" w:hAnsi="Arial" w:cs="Arial"/>
                <w:b/>
              </w:rPr>
            </w:pPr>
            <w:r w:rsidRPr="00F95824">
              <w:rPr>
                <w:rFonts w:ascii="Arial" w:hAnsi="Arial" w:cs="Arial"/>
                <w:b/>
              </w:rPr>
              <w:t>Clean LOG</w:t>
            </w:r>
          </w:p>
        </w:tc>
        <w:tc>
          <w:tcPr>
            <w:tcW w:w="4528" w:type="dxa"/>
            <w:gridSpan w:val="2"/>
            <w:shd w:val="clear" w:color="auto" w:fill="FFFFFF"/>
          </w:tcPr>
          <w:p w14:paraId="58113B2A" w14:textId="77777777" w:rsidR="008973AE" w:rsidRPr="00F67A87" w:rsidRDefault="008973AE" w:rsidP="00BA6A6D">
            <w:pPr>
              <w:jc w:val="center"/>
              <w:rPr>
                <w:rFonts w:ascii="Arial" w:hAnsi="Arial" w:cs="Arial"/>
              </w:rPr>
            </w:pPr>
            <w:r w:rsidRPr="00F95824">
              <w:rPr>
                <w:rFonts w:ascii="Arial" w:hAnsi="Arial" w:cs="Arial"/>
                <w:b/>
              </w:rPr>
              <w:t>S</w:t>
            </w:r>
            <w:r w:rsidRPr="00F67A87">
              <w:rPr>
                <w:rFonts w:ascii="Arial" w:hAnsi="Arial" w:cs="Arial"/>
              </w:rPr>
              <w:t xml:space="preserve">chonende </w:t>
            </w:r>
            <w:r w:rsidRPr="00F95824">
              <w:rPr>
                <w:rFonts w:ascii="Arial" w:hAnsi="Arial" w:cs="Arial"/>
                <w:b/>
              </w:rPr>
              <w:t>V</w:t>
            </w:r>
            <w:r w:rsidRPr="00F67A87">
              <w:rPr>
                <w:rFonts w:ascii="Arial" w:hAnsi="Arial" w:cs="Arial"/>
              </w:rPr>
              <w:t xml:space="preserve">erwertung und </w:t>
            </w:r>
            <w:r w:rsidRPr="00F95824">
              <w:rPr>
                <w:rFonts w:ascii="Arial" w:hAnsi="Arial" w:cs="Arial"/>
                <w:b/>
              </w:rPr>
              <w:t>R</w:t>
            </w:r>
            <w:r w:rsidRPr="00F67A87">
              <w:rPr>
                <w:rFonts w:ascii="Arial" w:hAnsi="Arial" w:cs="Arial"/>
              </w:rPr>
              <w:t>ecycling</w:t>
            </w:r>
          </w:p>
        </w:tc>
      </w:tr>
      <w:tr w:rsidR="008973AE" w:rsidRPr="00F67A87" w14:paraId="5D8CEF1D" w14:textId="77777777" w:rsidTr="00BA6A6D">
        <w:trPr>
          <w:trHeight w:val="510"/>
        </w:trPr>
        <w:tc>
          <w:tcPr>
            <w:tcW w:w="2972" w:type="dxa"/>
            <w:shd w:val="clear" w:color="auto" w:fill="FFFFFF"/>
          </w:tcPr>
          <w:p w14:paraId="2B5CF779" w14:textId="77777777" w:rsidR="008973AE" w:rsidRPr="00F95824" w:rsidRDefault="008973AE" w:rsidP="00BA6A6D">
            <w:pPr>
              <w:rPr>
                <w:rFonts w:ascii="Arial" w:hAnsi="Arial" w:cs="Arial"/>
                <w:b/>
              </w:rPr>
            </w:pPr>
            <w:r w:rsidRPr="00F95824">
              <w:rPr>
                <w:rFonts w:ascii="Arial" w:hAnsi="Arial" w:cs="Arial"/>
                <w:b/>
              </w:rPr>
              <w:t>Nebenrechnung</w:t>
            </w:r>
          </w:p>
        </w:tc>
        <w:tc>
          <w:tcPr>
            <w:tcW w:w="1556" w:type="dxa"/>
            <w:shd w:val="clear" w:color="auto" w:fill="FFFFFF"/>
          </w:tcPr>
          <w:p w14:paraId="288E99CD" w14:textId="77777777" w:rsidR="008973AE" w:rsidRPr="00F95824" w:rsidRDefault="008973AE" w:rsidP="00BA6A6D">
            <w:pPr>
              <w:rPr>
                <w:rFonts w:ascii="Arial" w:hAnsi="Arial" w:cs="Arial"/>
                <w:b/>
              </w:rPr>
            </w:pPr>
            <w:r w:rsidRPr="00F95824">
              <w:rPr>
                <w:rFonts w:ascii="Arial" w:hAnsi="Arial" w:cs="Arial"/>
                <w:b/>
              </w:rPr>
              <w:t>Einnahmen</w:t>
            </w:r>
          </w:p>
        </w:tc>
        <w:tc>
          <w:tcPr>
            <w:tcW w:w="2980" w:type="dxa"/>
            <w:shd w:val="clear" w:color="auto" w:fill="FFFFFF"/>
          </w:tcPr>
          <w:p w14:paraId="01AF13D6" w14:textId="77777777" w:rsidR="008973AE" w:rsidRPr="00F95824" w:rsidRDefault="008973AE" w:rsidP="00BA6A6D">
            <w:pPr>
              <w:rPr>
                <w:rFonts w:ascii="Arial" w:hAnsi="Arial" w:cs="Arial"/>
                <w:b/>
              </w:rPr>
            </w:pPr>
            <w:r w:rsidRPr="00F95824">
              <w:rPr>
                <w:rFonts w:ascii="Arial" w:hAnsi="Arial" w:cs="Arial"/>
                <w:b/>
              </w:rPr>
              <w:t>Nebenrechnung</w:t>
            </w:r>
          </w:p>
        </w:tc>
        <w:tc>
          <w:tcPr>
            <w:tcW w:w="1548" w:type="dxa"/>
            <w:shd w:val="clear" w:color="auto" w:fill="FFFFFF"/>
          </w:tcPr>
          <w:p w14:paraId="34989B5C" w14:textId="77777777" w:rsidR="008973AE" w:rsidRPr="00F95824" w:rsidRDefault="008973AE" w:rsidP="00BA6A6D">
            <w:pPr>
              <w:rPr>
                <w:rFonts w:ascii="Arial" w:hAnsi="Arial" w:cs="Arial"/>
                <w:b/>
              </w:rPr>
            </w:pPr>
            <w:r w:rsidRPr="00F95824">
              <w:rPr>
                <w:rFonts w:ascii="Arial" w:hAnsi="Arial" w:cs="Arial"/>
                <w:b/>
              </w:rPr>
              <w:t>Einnahmen</w:t>
            </w:r>
          </w:p>
        </w:tc>
      </w:tr>
      <w:tr w:rsidR="008973AE" w:rsidRPr="00F67A87" w14:paraId="3CD9358A" w14:textId="77777777" w:rsidTr="00BA6A6D">
        <w:trPr>
          <w:trHeight w:val="510"/>
        </w:trPr>
        <w:tc>
          <w:tcPr>
            <w:tcW w:w="2972" w:type="dxa"/>
            <w:shd w:val="clear" w:color="auto" w:fill="auto"/>
          </w:tcPr>
          <w:p w14:paraId="02BE2273" w14:textId="77777777" w:rsidR="008973AE" w:rsidRPr="00F67A87" w:rsidRDefault="008973AE" w:rsidP="00BA6A6D">
            <w:pPr>
              <w:rPr>
                <w:rFonts w:ascii="Arial" w:hAnsi="Arial" w:cs="Arial"/>
              </w:rPr>
            </w:pPr>
          </w:p>
        </w:tc>
        <w:tc>
          <w:tcPr>
            <w:tcW w:w="1556" w:type="dxa"/>
            <w:shd w:val="clear" w:color="auto" w:fill="auto"/>
          </w:tcPr>
          <w:p w14:paraId="533C535E" w14:textId="77777777" w:rsidR="008973AE" w:rsidRPr="00F67A87" w:rsidRDefault="008973AE" w:rsidP="00BA6A6D">
            <w:pPr>
              <w:rPr>
                <w:rFonts w:ascii="Arial" w:hAnsi="Arial" w:cs="Arial"/>
              </w:rPr>
            </w:pPr>
          </w:p>
        </w:tc>
        <w:tc>
          <w:tcPr>
            <w:tcW w:w="2980" w:type="dxa"/>
            <w:shd w:val="clear" w:color="auto" w:fill="auto"/>
          </w:tcPr>
          <w:p w14:paraId="4C5722D4" w14:textId="77777777" w:rsidR="008973AE" w:rsidRPr="00F67A87" w:rsidRDefault="008973AE" w:rsidP="00BA6A6D">
            <w:pPr>
              <w:rPr>
                <w:rFonts w:ascii="Arial" w:hAnsi="Arial" w:cs="Arial"/>
              </w:rPr>
            </w:pPr>
          </w:p>
        </w:tc>
        <w:tc>
          <w:tcPr>
            <w:tcW w:w="1548" w:type="dxa"/>
            <w:shd w:val="clear" w:color="auto" w:fill="auto"/>
          </w:tcPr>
          <w:p w14:paraId="45DFFC27" w14:textId="77777777" w:rsidR="008973AE" w:rsidRPr="00F67A87" w:rsidRDefault="008973AE" w:rsidP="00BA6A6D">
            <w:pPr>
              <w:rPr>
                <w:rFonts w:ascii="Arial" w:hAnsi="Arial" w:cs="Arial"/>
              </w:rPr>
            </w:pPr>
          </w:p>
        </w:tc>
      </w:tr>
      <w:tr w:rsidR="008973AE" w:rsidRPr="00F67A87" w14:paraId="6E3C4C93" w14:textId="77777777" w:rsidTr="00BA6A6D">
        <w:trPr>
          <w:trHeight w:val="510"/>
        </w:trPr>
        <w:tc>
          <w:tcPr>
            <w:tcW w:w="2972" w:type="dxa"/>
            <w:shd w:val="clear" w:color="auto" w:fill="auto"/>
          </w:tcPr>
          <w:p w14:paraId="73E7D302" w14:textId="77777777" w:rsidR="008973AE" w:rsidRPr="00F67A87" w:rsidRDefault="008973AE" w:rsidP="00BA6A6D">
            <w:pPr>
              <w:rPr>
                <w:rFonts w:ascii="Arial" w:hAnsi="Arial" w:cs="Arial"/>
              </w:rPr>
            </w:pPr>
          </w:p>
        </w:tc>
        <w:tc>
          <w:tcPr>
            <w:tcW w:w="1556" w:type="dxa"/>
            <w:shd w:val="clear" w:color="auto" w:fill="auto"/>
          </w:tcPr>
          <w:p w14:paraId="1F96F8CD" w14:textId="77777777" w:rsidR="008973AE" w:rsidRPr="00F67A87" w:rsidRDefault="008973AE" w:rsidP="00BA6A6D">
            <w:pPr>
              <w:rPr>
                <w:rFonts w:ascii="Arial" w:hAnsi="Arial" w:cs="Arial"/>
              </w:rPr>
            </w:pPr>
          </w:p>
        </w:tc>
        <w:tc>
          <w:tcPr>
            <w:tcW w:w="2980" w:type="dxa"/>
            <w:shd w:val="clear" w:color="auto" w:fill="auto"/>
          </w:tcPr>
          <w:p w14:paraId="7DD39AB9" w14:textId="77777777" w:rsidR="008973AE" w:rsidRPr="00F67A87" w:rsidRDefault="008973AE" w:rsidP="00BA6A6D">
            <w:pPr>
              <w:rPr>
                <w:rFonts w:ascii="Arial" w:hAnsi="Arial" w:cs="Arial"/>
              </w:rPr>
            </w:pPr>
          </w:p>
        </w:tc>
        <w:tc>
          <w:tcPr>
            <w:tcW w:w="1548" w:type="dxa"/>
            <w:shd w:val="clear" w:color="auto" w:fill="auto"/>
          </w:tcPr>
          <w:p w14:paraId="39E3ABA3" w14:textId="77777777" w:rsidR="008973AE" w:rsidRPr="00F67A87" w:rsidRDefault="008973AE" w:rsidP="00BA6A6D">
            <w:pPr>
              <w:rPr>
                <w:rFonts w:ascii="Arial" w:hAnsi="Arial" w:cs="Arial"/>
              </w:rPr>
            </w:pPr>
          </w:p>
        </w:tc>
      </w:tr>
      <w:tr w:rsidR="008973AE" w:rsidRPr="00F67A87" w14:paraId="108A3BED" w14:textId="77777777" w:rsidTr="00BA6A6D">
        <w:trPr>
          <w:trHeight w:val="510"/>
        </w:trPr>
        <w:tc>
          <w:tcPr>
            <w:tcW w:w="2972" w:type="dxa"/>
            <w:shd w:val="clear" w:color="auto" w:fill="auto"/>
          </w:tcPr>
          <w:p w14:paraId="1A52A4BB" w14:textId="77777777" w:rsidR="008973AE" w:rsidRPr="00F67A87" w:rsidRDefault="008973AE" w:rsidP="00BA6A6D">
            <w:pPr>
              <w:rPr>
                <w:rFonts w:ascii="Arial" w:hAnsi="Arial" w:cs="Arial"/>
              </w:rPr>
            </w:pPr>
          </w:p>
        </w:tc>
        <w:tc>
          <w:tcPr>
            <w:tcW w:w="1556" w:type="dxa"/>
            <w:shd w:val="clear" w:color="auto" w:fill="auto"/>
          </w:tcPr>
          <w:p w14:paraId="6F866130" w14:textId="77777777" w:rsidR="008973AE" w:rsidRPr="00F67A87" w:rsidRDefault="008973AE" w:rsidP="00BA6A6D">
            <w:pPr>
              <w:rPr>
                <w:rFonts w:ascii="Arial" w:hAnsi="Arial" w:cs="Arial"/>
              </w:rPr>
            </w:pPr>
          </w:p>
        </w:tc>
        <w:tc>
          <w:tcPr>
            <w:tcW w:w="2980" w:type="dxa"/>
            <w:shd w:val="clear" w:color="auto" w:fill="auto"/>
          </w:tcPr>
          <w:p w14:paraId="114B64AD" w14:textId="77777777" w:rsidR="008973AE" w:rsidRPr="00F67A87" w:rsidRDefault="008973AE" w:rsidP="00BA6A6D">
            <w:pPr>
              <w:rPr>
                <w:rFonts w:ascii="Arial" w:hAnsi="Arial" w:cs="Arial"/>
              </w:rPr>
            </w:pPr>
          </w:p>
        </w:tc>
        <w:tc>
          <w:tcPr>
            <w:tcW w:w="1548" w:type="dxa"/>
            <w:shd w:val="clear" w:color="auto" w:fill="auto"/>
          </w:tcPr>
          <w:p w14:paraId="14620C9A" w14:textId="77777777" w:rsidR="008973AE" w:rsidRPr="00F67A87" w:rsidRDefault="008973AE" w:rsidP="00BA6A6D">
            <w:pPr>
              <w:rPr>
                <w:rFonts w:ascii="Arial" w:hAnsi="Arial" w:cs="Arial"/>
              </w:rPr>
            </w:pPr>
          </w:p>
        </w:tc>
      </w:tr>
      <w:tr w:rsidR="008973AE" w:rsidRPr="00F67A87" w14:paraId="19498666" w14:textId="77777777" w:rsidTr="00BA6A6D">
        <w:trPr>
          <w:trHeight w:val="510"/>
        </w:trPr>
        <w:tc>
          <w:tcPr>
            <w:tcW w:w="2972" w:type="dxa"/>
            <w:shd w:val="clear" w:color="auto" w:fill="FFFFFF"/>
          </w:tcPr>
          <w:p w14:paraId="2229AD9E" w14:textId="77777777" w:rsidR="008973AE" w:rsidRPr="00F95824" w:rsidRDefault="008973AE" w:rsidP="00BA6A6D">
            <w:pPr>
              <w:rPr>
                <w:rFonts w:ascii="Arial" w:hAnsi="Arial" w:cs="Arial"/>
                <w:b/>
              </w:rPr>
            </w:pPr>
            <w:r w:rsidRPr="00F95824">
              <w:rPr>
                <w:rFonts w:ascii="Arial" w:hAnsi="Arial" w:cs="Arial"/>
                <w:b/>
              </w:rPr>
              <w:t>Zwischensumme</w:t>
            </w:r>
          </w:p>
        </w:tc>
        <w:tc>
          <w:tcPr>
            <w:tcW w:w="1556" w:type="dxa"/>
            <w:shd w:val="clear" w:color="auto" w:fill="auto"/>
          </w:tcPr>
          <w:p w14:paraId="33F65AEB" w14:textId="77777777" w:rsidR="008973AE" w:rsidRPr="00F67A87" w:rsidRDefault="008973AE" w:rsidP="00BA6A6D">
            <w:pPr>
              <w:rPr>
                <w:rFonts w:ascii="Arial" w:hAnsi="Arial" w:cs="Arial"/>
              </w:rPr>
            </w:pPr>
          </w:p>
        </w:tc>
        <w:tc>
          <w:tcPr>
            <w:tcW w:w="2980" w:type="dxa"/>
            <w:shd w:val="clear" w:color="auto" w:fill="FFFFFF"/>
          </w:tcPr>
          <w:p w14:paraId="0D0ABF04" w14:textId="77777777" w:rsidR="008973AE" w:rsidRPr="00F95824" w:rsidRDefault="008973AE" w:rsidP="00BA6A6D">
            <w:pPr>
              <w:rPr>
                <w:rFonts w:ascii="Arial" w:hAnsi="Arial" w:cs="Arial"/>
                <w:b/>
              </w:rPr>
            </w:pPr>
            <w:r w:rsidRPr="00F95824">
              <w:rPr>
                <w:rFonts w:ascii="Arial" w:hAnsi="Arial" w:cs="Arial"/>
                <w:b/>
              </w:rPr>
              <w:t>Zwischensumme</w:t>
            </w:r>
          </w:p>
        </w:tc>
        <w:tc>
          <w:tcPr>
            <w:tcW w:w="1548" w:type="dxa"/>
            <w:shd w:val="clear" w:color="auto" w:fill="auto"/>
          </w:tcPr>
          <w:p w14:paraId="704EC787" w14:textId="77777777" w:rsidR="008973AE" w:rsidRPr="00F67A87" w:rsidRDefault="008973AE" w:rsidP="00BA6A6D">
            <w:pPr>
              <w:rPr>
                <w:rFonts w:ascii="Arial" w:hAnsi="Arial" w:cs="Arial"/>
              </w:rPr>
            </w:pPr>
          </w:p>
        </w:tc>
      </w:tr>
      <w:tr w:rsidR="008973AE" w:rsidRPr="00F67A87" w14:paraId="1A42DE83" w14:textId="77777777" w:rsidTr="00BA6A6D">
        <w:trPr>
          <w:trHeight w:val="510"/>
        </w:trPr>
        <w:tc>
          <w:tcPr>
            <w:tcW w:w="2972" w:type="dxa"/>
            <w:shd w:val="clear" w:color="auto" w:fill="FFFFFF"/>
          </w:tcPr>
          <w:p w14:paraId="34B5B060" w14:textId="77777777" w:rsidR="008973AE" w:rsidRPr="00F95824" w:rsidRDefault="008973AE" w:rsidP="00BA6A6D">
            <w:pPr>
              <w:rPr>
                <w:rFonts w:ascii="Arial" w:hAnsi="Arial" w:cs="Arial"/>
                <w:b/>
              </w:rPr>
            </w:pPr>
            <w:r w:rsidRPr="00F95824">
              <w:rPr>
                <w:rFonts w:ascii="Arial" w:hAnsi="Arial" w:cs="Arial"/>
                <w:b/>
              </w:rPr>
              <w:t>- Containermiete</w:t>
            </w:r>
          </w:p>
        </w:tc>
        <w:tc>
          <w:tcPr>
            <w:tcW w:w="1556" w:type="dxa"/>
            <w:shd w:val="clear" w:color="auto" w:fill="auto"/>
          </w:tcPr>
          <w:p w14:paraId="393C2AFE" w14:textId="77777777" w:rsidR="008973AE" w:rsidRPr="00F67A87" w:rsidRDefault="008973AE" w:rsidP="00BA6A6D">
            <w:pPr>
              <w:rPr>
                <w:rFonts w:ascii="Arial" w:hAnsi="Arial" w:cs="Arial"/>
              </w:rPr>
            </w:pPr>
          </w:p>
        </w:tc>
        <w:tc>
          <w:tcPr>
            <w:tcW w:w="2980" w:type="dxa"/>
            <w:shd w:val="clear" w:color="auto" w:fill="FFFFFF"/>
          </w:tcPr>
          <w:p w14:paraId="544A1D20" w14:textId="77777777" w:rsidR="008973AE" w:rsidRPr="00F95824" w:rsidRDefault="008973AE" w:rsidP="00BA6A6D">
            <w:pPr>
              <w:rPr>
                <w:rFonts w:ascii="Arial" w:hAnsi="Arial" w:cs="Arial"/>
                <w:b/>
              </w:rPr>
            </w:pPr>
            <w:r w:rsidRPr="00F95824">
              <w:rPr>
                <w:rFonts w:ascii="Arial" w:hAnsi="Arial" w:cs="Arial"/>
                <w:b/>
              </w:rPr>
              <w:t>- Containermiete</w:t>
            </w:r>
          </w:p>
        </w:tc>
        <w:tc>
          <w:tcPr>
            <w:tcW w:w="1548" w:type="dxa"/>
            <w:shd w:val="clear" w:color="auto" w:fill="auto"/>
          </w:tcPr>
          <w:p w14:paraId="3A4C4013" w14:textId="77777777" w:rsidR="008973AE" w:rsidRPr="00F67A87" w:rsidRDefault="008973AE" w:rsidP="00BA6A6D">
            <w:pPr>
              <w:rPr>
                <w:rFonts w:ascii="Arial" w:hAnsi="Arial" w:cs="Arial"/>
              </w:rPr>
            </w:pPr>
          </w:p>
        </w:tc>
      </w:tr>
      <w:tr w:rsidR="008973AE" w:rsidRPr="00F67A87" w14:paraId="36E3A62A" w14:textId="77777777" w:rsidTr="00BA6A6D">
        <w:trPr>
          <w:trHeight w:val="510"/>
        </w:trPr>
        <w:tc>
          <w:tcPr>
            <w:tcW w:w="2972" w:type="dxa"/>
            <w:shd w:val="clear" w:color="auto" w:fill="FFFFFF"/>
          </w:tcPr>
          <w:p w14:paraId="125F179E" w14:textId="77777777" w:rsidR="008973AE" w:rsidRPr="00F95824" w:rsidRDefault="008973AE" w:rsidP="00BA6A6D">
            <w:pPr>
              <w:rPr>
                <w:rFonts w:ascii="Arial" w:hAnsi="Arial" w:cs="Arial"/>
                <w:b/>
              </w:rPr>
            </w:pPr>
            <w:r w:rsidRPr="00F95824">
              <w:rPr>
                <w:rFonts w:ascii="Arial" w:hAnsi="Arial" w:cs="Arial"/>
                <w:b/>
              </w:rPr>
              <w:t>Gesamtertrag</w:t>
            </w:r>
          </w:p>
        </w:tc>
        <w:tc>
          <w:tcPr>
            <w:tcW w:w="1556" w:type="dxa"/>
            <w:shd w:val="clear" w:color="auto" w:fill="auto"/>
          </w:tcPr>
          <w:p w14:paraId="6519BB93" w14:textId="77777777" w:rsidR="008973AE" w:rsidRPr="00F67A87" w:rsidRDefault="008973AE" w:rsidP="00BA6A6D">
            <w:pPr>
              <w:rPr>
                <w:rFonts w:ascii="Arial" w:hAnsi="Arial" w:cs="Arial"/>
              </w:rPr>
            </w:pPr>
          </w:p>
        </w:tc>
        <w:tc>
          <w:tcPr>
            <w:tcW w:w="2980" w:type="dxa"/>
            <w:shd w:val="clear" w:color="auto" w:fill="FFFFFF"/>
          </w:tcPr>
          <w:p w14:paraId="273DD291" w14:textId="77777777" w:rsidR="008973AE" w:rsidRPr="00F95824" w:rsidRDefault="008973AE" w:rsidP="00BA6A6D">
            <w:pPr>
              <w:rPr>
                <w:rFonts w:ascii="Arial" w:hAnsi="Arial" w:cs="Arial"/>
                <w:b/>
              </w:rPr>
            </w:pPr>
            <w:r w:rsidRPr="00F95824">
              <w:rPr>
                <w:rFonts w:ascii="Arial" w:hAnsi="Arial" w:cs="Arial"/>
                <w:b/>
              </w:rPr>
              <w:t>Gesamtertrag</w:t>
            </w:r>
          </w:p>
        </w:tc>
        <w:tc>
          <w:tcPr>
            <w:tcW w:w="1548" w:type="dxa"/>
            <w:shd w:val="clear" w:color="auto" w:fill="auto"/>
          </w:tcPr>
          <w:p w14:paraId="09C3C831" w14:textId="77777777" w:rsidR="008973AE" w:rsidRPr="00F67A87" w:rsidRDefault="008973AE" w:rsidP="00BA6A6D">
            <w:pPr>
              <w:rPr>
                <w:rFonts w:ascii="Arial" w:hAnsi="Arial" w:cs="Arial"/>
              </w:rPr>
            </w:pPr>
          </w:p>
        </w:tc>
      </w:tr>
    </w:tbl>
    <w:p w14:paraId="566A7319" w14:textId="77777777" w:rsidR="008973AE" w:rsidRDefault="008973AE" w:rsidP="008973AE">
      <w:pPr>
        <w:rPr>
          <w:rFonts w:ascii="Arial" w:hAnsi="Arial" w:cs="Arial"/>
        </w:rPr>
      </w:pPr>
      <w:r>
        <w:rPr>
          <w:rFonts w:ascii="Arial" w:hAnsi="Arial" w:cs="Arial"/>
        </w:rPr>
        <w:br w:type="page"/>
      </w:r>
    </w:p>
    <w:p w14:paraId="4CCE57C1" w14:textId="77777777" w:rsidR="008973AE" w:rsidRPr="00F95824" w:rsidRDefault="008973AE" w:rsidP="008973AE">
      <w:pPr>
        <w:rPr>
          <w:rFonts w:ascii="Arial" w:hAnsi="Arial" w:cs="Arial"/>
        </w:rPr>
      </w:pPr>
    </w:p>
    <w:p w14:paraId="23096081" w14:textId="77777777" w:rsidR="008973AE" w:rsidRPr="00B252C8" w:rsidRDefault="008973AE" w:rsidP="008973AE">
      <w:pPr>
        <w:spacing w:line="360" w:lineRule="auto"/>
        <w:rPr>
          <w:rFonts w:ascii="Arial" w:hAnsi="Arial" w:cs="Arial"/>
          <w:b/>
        </w:rPr>
      </w:pPr>
      <w:r w:rsidRPr="00B252C8">
        <w:rPr>
          <w:rFonts w:ascii="Arial" w:hAnsi="Arial" w:cs="Arial"/>
          <w:b/>
        </w:rPr>
        <w:t>3.</w:t>
      </w:r>
      <w:r w:rsidRPr="00B252C8">
        <w:rPr>
          <w:rFonts w:ascii="Arial" w:hAnsi="Arial" w:cs="Arial"/>
          <w:b/>
        </w:rPr>
        <w:tab/>
        <w:t>Kalkulation: Beseitigung von Problemstoffen</w:t>
      </w:r>
    </w:p>
    <w:p w14:paraId="39C80317" w14:textId="77777777" w:rsidR="008973AE" w:rsidRPr="00F95824" w:rsidRDefault="008973AE" w:rsidP="008973AE">
      <w:pPr>
        <w:spacing w:line="360" w:lineRule="auto"/>
        <w:rPr>
          <w:rFonts w:ascii="Arial" w:hAnsi="Arial" w:cs="Arial"/>
        </w:rPr>
      </w:pPr>
    </w:p>
    <w:p w14:paraId="492B551C" w14:textId="77777777" w:rsidR="008973AE" w:rsidRPr="00F95824" w:rsidRDefault="008973AE" w:rsidP="008973AE">
      <w:pPr>
        <w:spacing w:line="360" w:lineRule="auto"/>
        <w:rPr>
          <w:rFonts w:ascii="Arial" w:hAnsi="Arial" w:cs="Arial"/>
        </w:rPr>
      </w:pPr>
      <w:r w:rsidRPr="00F95824">
        <w:rPr>
          <w:rFonts w:ascii="Arial" w:hAnsi="Arial" w:cs="Arial"/>
        </w:rPr>
        <w:t>In der Entsorgung in unserem Unternehmen sollen folgende Problemstoffe entsorgt werden.</w:t>
      </w:r>
    </w:p>
    <w:p w14:paraId="1E6CDF27" w14:textId="77777777" w:rsidR="008973AE" w:rsidRPr="00F95824" w:rsidRDefault="008973AE" w:rsidP="008973AE">
      <w:pPr>
        <w:numPr>
          <w:ilvl w:val="0"/>
          <w:numId w:val="16"/>
        </w:numPr>
        <w:spacing w:line="360" w:lineRule="auto"/>
        <w:ind w:left="714" w:hanging="357"/>
        <w:rPr>
          <w:rFonts w:ascii="Arial" w:hAnsi="Arial" w:cs="Arial"/>
        </w:rPr>
      </w:pPr>
      <w:r w:rsidRPr="00F95824">
        <w:rPr>
          <w:rFonts w:ascii="Arial" w:hAnsi="Arial" w:cs="Arial"/>
        </w:rPr>
        <w:t>25.200 kg mit Gefahrgut verschmutzte Kanister,</w:t>
      </w:r>
    </w:p>
    <w:p w14:paraId="51B995B0" w14:textId="77777777" w:rsidR="008973AE" w:rsidRPr="00F95824" w:rsidRDefault="008973AE" w:rsidP="008973AE">
      <w:pPr>
        <w:numPr>
          <w:ilvl w:val="0"/>
          <w:numId w:val="16"/>
        </w:numPr>
        <w:spacing w:line="360" w:lineRule="auto"/>
        <w:ind w:left="714" w:hanging="357"/>
        <w:rPr>
          <w:rFonts w:ascii="Arial" w:hAnsi="Arial" w:cs="Arial"/>
        </w:rPr>
      </w:pPr>
      <w:r w:rsidRPr="00F95824">
        <w:rPr>
          <w:rFonts w:ascii="Arial" w:hAnsi="Arial" w:cs="Arial"/>
        </w:rPr>
        <w:t>17.130 kg mit Gefahrgut verschmutze Kunststofffässer und</w:t>
      </w:r>
    </w:p>
    <w:p w14:paraId="57B05575" w14:textId="77777777" w:rsidR="008973AE" w:rsidRPr="00F95824" w:rsidRDefault="008973AE" w:rsidP="008973AE">
      <w:pPr>
        <w:numPr>
          <w:ilvl w:val="0"/>
          <w:numId w:val="16"/>
        </w:numPr>
        <w:spacing w:line="360" w:lineRule="auto"/>
        <w:ind w:left="714" w:hanging="357"/>
        <w:rPr>
          <w:rFonts w:ascii="Arial" w:hAnsi="Arial" w:cs="Arial"/>
        </w:rPr>
      </w:pPr>
      <w:r w:rsidRPr="00F95824">
        <w:rPr>
          <w:rFonts w:ascii="Arial" w:hAnsi="Arial" w:cs="Arial"/>
        </w:rPr>
        <w:t>39.820 kg mit Gefahrgut verschmutzte Metallfässer.</w:t>
      </w:r>
    </w:p>
    <w:p w14:paraId="22CB3F26" w14:textId="77777777" w:rsidR="008973AE" w:rsidRPr="00F95824" w:rsidRDefault="008973AE" w:rsidP="008973AE">
      <w:pPr>
        <w:spacing w:line="360" w:lineRule="auto"/>
        <w:rPr>
          <w:rFonts w:ascii="Arial" w:hAnsi="Arial" w:cs="Arial"/>
        </w:rPr>
      </w:pPr>
    </w:p>
    <w:p w14:paraId="6A425FE1" w14:textId="77777777" w:rsidR="008973AE" w:rsidRPr="00F95824" w:rsidRDefault="008973AE" w:rsidP="008973AE">
      <w:pPr>
        <w:spacing w:line="360" w:lineRule="auto"/>
        <w:rPr>
          <w:rFonts w:ascii="Arial" w:hAnsi="Arial" w:cs="Arial"/>
        </w:rPr>
      </w:pPr>
      <w:r w:rsidRPr="00F95824">
        <w:rPr>
          <w:rFonts w:ascii="Arial" w:hAnsi="Arial" w:cs="Arial"/>
        </w:rPr>
        <w:t>Wir haben uns von 2 Entsorgungsunternehmen Angebote erstellen lassen.</w:t>
      </w:r>
    </w:p>
    <w:p w14:paraId="0F653B18" w14:textId="77777777" w:rsidR="008973AE" w:rsidRPr="00F95824" w:rsidRDefault="008973AE" w:rsidP="008973AE">
      <w:pPr>
        <w:spacing w:line="360" w:lineRule="auto"/>
        <w:rPr>
          <w:rFonts w:ascii="Arial" w:hAnsi="Arial" w:cs="Arial"/>
        </w:rPr>
      </w:pPr>
    </w:p>
    <w:p w14:paraId="3998C0F7" w14:textId="77777777" w:rsidR="008973AE" w:rsidRPr="00F95824" w:rsidRDefault="008973AE" w:rsidP="008973AE">
      <w:pPr>
        <w:spacing w:line="360" w:lineRule="auto"/>
        <w:rPr>
          <w:rFonts w:ascii="Arial" w:hAnsi="Arial" w:cs="Arial"/>
        </w:rPr>
      </w:pPr>
      <w:r w:rsidRPr="00F95824">
        <w:rPr>
          <w:rFonts w:ascii="Arial" w:hAnsi="Arial" w:cs="Arial"/>
        </w:rPr>
        <w:t>Das Unternehmen „Clean LOG GmbH“ verlangt je angefangene Tonne EURO 61,30 für die Kanister, EURO 55,30 je angefangene Tonne für die Kunststofffässer und EURO 19,85 je angefangene Tonne für die Metallfässer.</w:t>
      </w:r>
    </w:p>
    <w:p w14:paraId="342F94E1" w14:textId="77777777" w:rsidR="008973AE" w:rsidRPr="00F95824" w:rsidRDefault="008973AE" w:rsidP="008973AE">
      <w:pPr>
        <w:spacing w:line="360" w:lineRule="auto"/>
        <w:rPr>
          <w:rFonts w:ascii="Arial" w:hAnsi="Arial" w:cs="Arial"/>
        </w:rPr>
      </w:pPr>
    </w:p>
    <w:p w14:paraId="206F4AB7" w14:textId="77777777" w:rsidR="008973AE" w:rsidRPr="00F95824" w:rsidRDefault="008973AE" w:rsidP="008973AE">
      <w:pPr>
        <w:spacing w:line="360" w:lineRule="auto"/>
        <w:rPr>
          <w:rFonts w:ascii="Arial" w:hAnsi="Arial" w:cs="Arial"/>
        </w:rPr>
      </w:pPr>
      <w:r w:rsidRPr="00F95824">
        <w:rPr>
          <w:rFonts w:ascii="Arial" w:hAnsi="Arial" w:cs="Arial"/>
        </w:rPr>
        <w:t>Die Kosten beim Unternehmen „Schonende Verwertung und Recycling “ sind:</w:t>
      </w:r>
    </w:p>
    <w:p w14:paraId="68921330" w14:textId="77777777" w:rsidR="008973AE" w:rsidRPr="00F95824" w:rsidRDefault="008973AE" w:rsidP="008973AE">
      <w:pPr>
        <w:numPr>
          <w:ilvl w:val="0"/>
          <w:numId w:val="17"/>
        </w:numPr>
        <w:spacing w:line="360" w:lineRule="auto"/>
        <w:rPr>
          <w:rFonts w:ascii="Arial" w:hAnsi="Arial" w:cs="Arial"/>
        </w:rPr>
      </w:pPr>
      <w:r w:rsidRPr="00F95824">
        <w:rPr>
          <w:rFonts w:ascii="Arial" w:hAnsi="Arial" w:cs="Arial"/>
        </w:rPr>
        <w:t>EURO 51,90 je angefangene Tonne für die Kanister,</w:t>
      </w:r>
    </w:p>
    <w:p w14:paraId="46F707EE" w14:textId="77777777" w:rsidR="008973AE" w:rsidRPr="00F95824" w:rsidRDefault="008973AE" w:rsidP="008973AE">
      <w:pPr>
        <w:numPr>
          <w:ilvl w:val="0"/>
          <w:numId w:val="17"/>
        </w:numPr>
        <w:spacing w:line="360" w:lineRule="auto"/>
        <w:rPr>
          <w:rFonts w:ascii="Arial" w:hAnsi="Arial" w:cs="Arial"/>
        </w:rPr>
      </w:pPr>
      <w:r w:rsidRPr="00F95824">
        <w:rPr>
          <w:rFonts w:ascii="Arial" w:hAnsi="Arial" w:cs="Arial"/>
        </w:rPr>
        <w:t>EURO 45,10 je angefangene Tonne für die Kunststofffässer und</w:t>
      </w:r>
    </w:p>
    <w:p w14:paraId="0DF81A18" w14:textId="77777777" w:rsidR="008973AE" w:rsidRPr="00F95824" w:rsidRDefault="008973AE" w:rsidP="008973AE">
      <w:pPr>
        <w:numPr>
          <w:ilvl w:val="0"/>
          <w:numId w:val="17"/>
        </w:numPr>
        <w:spacing w:line="360" w:lineRule="auto"/>
        <w:rPr>
          <w:rFonts w:ascii="Arial" w:hAnsi="Arial" w:cs="Arial"/>
        </w:rPr>
      </w:pPr>
      <w:r w:rsidRPr="00F95824">
        <w:rPr>
          <w:rFonts w:ascii="Arial" w:hAnsi="Arial" w:cs="Arial"/>
        </w:rPr>
        <w:t>EURO 19,12 je angefangene Tonne für die Metallfässer.</w:t>
      </w:r>
    </w:p>
    <w:p w14:paraId="020DBC07" w14:textId="77777777" w:rsidR="008973AE" w:rsidRPr="00F95824" w:rsidRDefault="008973AE" w:rsidP="008973AE">
      <w:pPr>
        <w:spacing w:line="360" w:lineRule="auto"/>
        <w:rPr>
          <w:rFonts w:ascii="Arial" w:hAnsi="Arial" w:cs="Arial"/>
        </w:rPr>
      </w:pPr>
    </w:p>
    <w:p w14:paraId="63F2F996" w14:textId="77777777" w:rsidR="008973AE" w:rsidRPr="008302AE" w:rsidRDefault="008973AE" w:rsidP="008973AE">
      <w:pPr>
        <w:pStyle w:val="Listenabsatz"/>
        <w:numPr>
          <w:ilvl w:val="0"/>
          <w:numId w:val="18"/>
        </w:numPr>
        <w:pBdr>
          <w:top w:val="nil"/>
          <w:left w:val="nil"/>
          <w:bottom w:val="nil"/>
          <w:right w:val="nil"/>
          <w:between w:val="nil"/>
          <w:bar w:val="nil"/>
        </w:pBdr>
        <w:spacing w:line="360" w:lineRule="auto"/>
        <w:ind w:left="567" w:hanging="567"/>
        <w:rPr>
          <w:rFonts w:ascii="Arial" w:hAnsi="Arial" w:cs="Arial"/>
        </w:rPr>
      </w:pPr>
      <w:r w:rsidRPr="008302AE">
        <w:rPr>
          <w:rFonts w:ascii="Arial" w:hAnsi="Arial" w:cs="Arial"/>
        </w:rPr>
        <w:t>Berechnen Sie die Kosten und entscheiden Sie sich für das günstigere Angebot!</w:t>
      </w:r>
    </w:p>
    <w:p w14:paraId="7B5DCD4D" w14:textId="77777777" w:rsidR="008973AE" w:rsidRPr="008302AE" w:rsidRDefault="008973AE" w:rsidP="008973AE">
      <w:pPr>
        <w:pStyle w:val="Listenabsatz"/>
        <w:numPr>
          <w:ilvl w:val="0"/>
          <w:numId w:val="18"/>
        </w:numPr>
        <w:pBdr>
          <w:top w:val="nil"/>
          <w:left w:val="nil"/>
          <w:bottom w:val="nil"/>
          <w:right w:val="nil"/>
          <w:between w:val="nil"/>
          <w:bar w:val="nil"/>
        </w:pBdr>
        <w:spacing w:line="360" w:lineRule="auto"/>
        <w:ind w:left="567" w:hanging="567"/>
        <w:rPr>
          <w:rFonts w:ascii="Arial" w:hAnsi="Arial" w:cs="Arial"/>
        </w:rPr>
      </w:pPr>
      <w:r w:rsidRPr="008302AE">
        <w:rPr>
          <w:rFonts w:ascii="Arial" w:hAnsi="Arial" w:cs="Arial"/>
        </w:rPr>
        <w:t>Für welches Unternehmen entscheiden Sie sich?</w:t>
      </w:r>
    </w:p>
    <w:p w14:paraId="589A03B3" w14:textId="77777777" w:rsidR="008973AE" w:rsidRPr="00F95824" w:rsidRDefault="008973AE" w:rsidP="008973AE">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1093"/>
        <w:gridCol w:w="3504"/>
        <w:gridCol w:w="1030"/>
      </w:tblGrid>
      <w:tr w:rsidR="008973AE" w:rsidRPr="00F95824" w14:paraId="116478AF" w14:textId="77777777" w:rsidTr="00BA6A6D">
        <w:trPr>
          <w:trHeight w:val="510"/>
        </w:trPr>
        <w:tc>
          <w:tcPr>
            <w:tcW w:w="4528" w:type="dxa"/>
            <w:gridSpan w:val="2"/>
            <w:shd w:val="clear" w:color="auto" w:fill="FFFFFF"/>
          </w:tcPr>
          <w:p w14:paraId="278CC644" w14:textId="77777777" w:rsidR="008973AE" w:rsidRPr="00F95824" w:rsidRDefault="008973AE" w:rsidP="00BA6A6D">
            <w:pPr>
              <w:spacing w:line="360" w:lineRule="auto"/>
              <w:jc w:val="center"/>
              <w:rPr>
                <w:rFonts w:ascii="Arial" w:hAnsi="Arial" w:cs="Arial"/>
                <w:b/>
              </w:rPr>
            </w:pPr>
            <w:r w:rsidRPr="00F95824">
              <w:rPr>
                <w:rFonts w:ascii="Arial" w:hAnsi="Arial" w:cs="Arial"/>
                <w:b/>
              </w:rPr>
              <w:t>Clean LOG GmbH</w:t>
            </w:r>
          </w:p>
        </w:tc>
        <w:tc>
          <w:tcPr>
            <w:tcW w:w="4534" w:type="dxa"/>
            <w:gridSpan w:val="2"/>
            <w:shd w:val="clear" w:color="auto" w:fill="FFFFFF"/>
          </w:tcPr>
          <w:p w14:paraId="5E9EE92E" w14:textId="77777777" w:rsidR="008973AE" w:rsidRPr="00F95824" w:rsidRDefault="008973AE" w:rsidP="00BA6A6D">
            <w:pPr>
              <w:spacing w:line="360" w:lineRule="auto"/>
              <w:jc w:val="center"/>
              <w:rPr>
                <w:rFonts w:ascii="Arial" w:hAnsi="Arial" w:cs="Arial"/>
              </w:rPr>
            </w:pPr>
            <w:r w:rsidRPr="00F95824">
              <w:rPr>
                <w:rFonts w:ascii="Arial" w:hAnsi="Arial" w:cs="Arial"/>
                <w:b/>
              </w:rPr>
              <w:t>S</w:t>
            </w:r>
            <w:r w:rsidRPr="00F95824">
              <w:rPr>
                <w:rFonts w:ascii="Arial" w:hAnsi="Arial" w:cs="Arial"/>
              </w:rPr>
              <w:t xml:space="preserve">chonende </w:t>
            </w:r>
            <w:r w:rsidRPr="00F95824">
              <w:rPr>
                <w:rFonts w:ascii="Arial" w:hAnsi="Arial" w:cs="Arial"/>
                <w:b/>
              </w:rPr>
              <w:t>V</w:t>
            </w:r>
            <w:r w:rsidRPr="00F95824">
              <w:rPr>
                <w:rFonts w:ascii="Arial" w:hAnsi="Arial" w:cs="Arial"/>
              </w:rPr>
              <w:t xml:space="preserve">erwertung und </w:t>
            </w:r>
            <w:r w:rsidRPr="00F95824">
              <w:rPr>
                <w:rFonts w:ascii="Arial" w:hAnsi="Arial" w:cs="Arial"/>
                <w:b/>
              </w:rPr>
              <w:t>R</w:t>
            </w:r>
            <w:r w:rsidRPr="00F95824">
              <w:rPr>
                <w:rFonts w:ascii="Arial" w:hAnsi="Arial" w:cs="Arial"/>
              </w:rPr>
              <w:t>ecycling</w:t>
            </w:r>
          </w:p>
        </w:tc>
      </w:tr>
      <w:tr w:rsidR="008973AE" w:rsidRPr="00F95824" w14:paraId="67E35E27" w14:textId="77777777" w:rsidTr="00BA6A6D">
        <w:trPr>
          <w:trHeight w:val="510"/>
        </w:trPr>
        <w:tc>
          <w:tcPr>
            <w:tcW w:w="3435" w:type="dxa"/>
            <w:shd w:val="clear" w:color="auto" w:fill="FFFFFF"/>
          </w:tcPr>
          <w:p w14:paraId="5676856C" w14:textId="77777777" w:rsidR="008973AE" w:rsidRPr="00F95824" w:rsidRDefault="008973AE" w:rsidP="00BA6A6D">
            <w:pPr>
              <w:spacing w:line="360" w:lineRule="auto"/>
              <w:rPr>
                <w:rFonts w:ascii="Arial" w:hAnsi="Arial" w:cs="Arial"/>
                <w:b/>
              </w:rPr>
            </w:pPr>
            <w:r w:rsidRPr="00F95824">
              <w:rPr>
                <w:rFonts w:ascii="Arial" w:hAnsi="Arial" w:cs="Arial"/>
                <w:b/>
              </w:rPr>
              <w:t>Nebenrechnung</w:t>
            </w:r>
          </w:p>
        </w:tc>
        <w:tc>
          <w:tcPr>
            <w:tcW w:w="1093" w:type="dxa"/>
            <w:shd w:val="clear" w:color="auto" w:fill="FFFFFF"/>
          </w:tcPr>
          <w:p w14:paraId="1BE974C0" w14:textId="77777777" w:rsidR="008973AE" w:rsidRPr="00F95824" w:rsidRDefault="008973AE" w:rsidP="00BA6A6D">
            <w:pPr>
              <w:spacing w:line="360" w:lineRule="auto"/>
              <w:rPr>
                <w:rFonts w:ascii="Arial" w:hAnsi="Arial" w:cs="Arial"/>
                <w:b/>
              </w:rPr>
            </w:pPr>
            <w:r w:rsidRPr="00F95824">
              <w:rPr>
                <w:rFonts w:ascii="Arial" w:hAnsi="Arial" w:cs="Arial"/>
                <w:b/>
              </w:rPr>
              <w:t>Kosten</w:t>
            </w:r>
          </w:p>
        </w:tc>
        <w:tc>
          <w:tcPr>
            <w:tcW w:w="3504" w:type="dxa"/>
            <w:shd w:val="clear" w:color="auto" w:fill="FFFFFF"/>
          </w:tcPr>
          <w:p w14:paraId="6630AE88" w14:textId="77777777" w:rsidR="008973AE" w:rsidRPr="00F95824" w:rsidRDefault="008973AE" w:rsidP="00BA6A6D">
            <w:pPr>
              <w:spacing w:line="360" w:lineRule="auto"/>
              <w:rPr>
                <w:rFonts w:ascii="Arial" w:hAnsi="Arial" w:cs="Arial"/>
                <w:b/>
              </w:rPr>
            </w:pPr>
            <w:r w:rsidRPr="00F95824">
              <w:rPr>
                <w:rFonts w:ascii="Arial" w:hAnsi="Arial" w:cs="Arial"/>
                <w:b/>
              </w:rPr>
              <w:t>Nebenrechnung</w:t>
            </w:r>
          </w:p>
        </w:tc>
        <w:tc>
          <w:tcPr>
            <w:tcW w:w="1030" w:type="dxa"/>
            <w:shd w:val="clear" w:color="auto" w:fill="FFFFFF"/>
          </w:tcPr>
          <w:p w14:paraId="74A48DDD" w14:textId="77777777" w:rsidR="008973AE" w:rsidRPr="00F95824" w:rsidRDefault="008973AE" w:rsidP="00BA6A6D">
            <w:pPr>
              <w:spacing w:line="360" w:lineRule="auto"/>
              <w:rPr>
                <w:rFonts w:ascii="Arial" w:hAnsi="Arial" w:cs="Arial"/>
                <w:b/>
              </w:rPr>
            </w:pPr>
            <w:r w:rsidRPr="00F95824">
              <w:rPr>
                <w:rFonts w:ascii="Arial" w:hAnsi="Arial" w:cs="Arial"/>
                <w:b/>
              </w:rPr>
              <w:t>Kosten</w:t>
            </w:r>
          </w:p>
        </w:tc>
      </w:tr>
      <w:tr w:rsidR="008973AE" w:rsidRPr="00F95824" w14:paraId="5E970266" w14:textId="77777777" w:rsidTr="00BA6A6D">
        <w:trPr>
          <w:trHeight w:val="510"/>
        </w:trPr>
        <w:tc>
          <w:tcPr>
            <w:tcW w:w="3435" w:type="dxa"/>
            <w:shd w:val="clear" w:color="auto" w:fill="auto"/>
          </w:tcPr>
          <w:p w14:paraId="189FFC93" w14:textId="77777777" w:rsidR="008973AE" w:rsidRPr="00F95824" w:rsidRDefault="008973AE" w:rsidP="00BA6A6D">
            <w:pPr>
              <w:spacing w:line="360" w:lineRule="auto"/>
              <w:rPr>
                <w:rFonts w:ascii="Arial" w:hAnsi="Arial" w:cs="Arial"/>
              </w:rPr>
            </w:pPr>
          </w:p>
        </w:tc>
        <w:tc>
          <w:tcPr>
            <w:tcW w:w="1093" w:type="dxa"/>
            <w:shd w:val="clear" w:color="auto" w:fill="auto"/>
          </w:tcPr>
          <w:p w14:paraId="4CA95749" w14:textId="77777777" w:rsidR="008973AE" w:rsidRPr="00F95824" w:rsidRDefault="008973AE" w:rsidP="00BA6A6D">
            <w:pPr>
              <w:spacing w:line="360" w:lineRule="auto"/>
              <w:rPr>
                <w:rFonts w:ascii="Arial" w:hAnsi="Arial" w:cs="Arial"/>
              </w:rPr>
            </w:pPr>
          </w:p>
        </w:tc>
        <w:tc>
          <w:tcPr>
            <w:tcW w:w="3504" w:type="dxa"/>
            <w:shd w:val="clear" w:color="auto" w:fill="auto"/>
          </w:tcPr>
          <w:p w14:paraId="17867B17" w14:textId="77777777" w:rsidR="008973AE" w:rsidRPr="00F95824" w:rsidRDefault="008973AE" w:rsidP="00BA6A6D">
            <w:pPr>
              <w:spacing w:line="360" w:lineRule="auto"/>
              <w:rPr>
                <w:rFonts w:ascii="Arial" w:hAnsi="Arial" w:cs="Arial"/>
              </w:rPr>
            </w:pPr>
          </w:p>
        </w:tc>
        <w:tc>
          <w:tcPr>
            <w:tcW w:w="1030" w:type="dxa"/>
            <w:shd w:val="clear" w:color="auto" w:fill="auto"/>
          </w:tcPr>
          <w:p w14:paraId="1D2CE697" w14:textId="77777777" w:rsidR="008973AE" w:rsidRPr="00F95824" w:rsidRDefault="008973AE" w:rsidP="00BA6A6D">
            <w:pPr>
              <w:spacing w:line="360" w:lineRule="auto"/>
              <w:rPr>
                <w:rFonts w:ascii="Arial" w:hAnsi="Arial" w:cs="Arial"/>
              </w:rPr>
            </w:pPr>
          </w:p>
        </w:tc>
      </w:tr>
      <w:tr w:rsidR="008973AE" w:rsidRPr="00F95824" w14:paraId="32FFC5A7" w14:textId="77777777" w:rsidTr="00BA6A6D">
        <w:trPr>
          <w:trHeight w:val="510"/>
        </w:trPr>
        <w:tc>
          <w:tcPr>
            <w:tcW w:w="3435" w:type="dxa"/>
            <w:shd w:val="clear" w:color="auto" w:fill="auto"/>
          </w:tcPr>
          <w:p w14:paraId="6243F133" w14:textId="77777777" w:rsidR="008973AE" w:rsidRPr="00F95824" w:rsidRDefault="008973AE" w:rsidP="00BA6A6D">
            <w:pPr>
              <w:spacing w:line="360" w:lineRule="auto"/>
              <w:rPr>
                <w:rFonts w:ascii="Arial" w:hAnsi="Arial" w:cs="Arial"/>
              </w:rPr>
            </w:pPr>
          </w:p>
        </w:tc>
        <w:tc>
          <w:tcPr>
            <w:tcW w:w="1093" w:type="dxa"/>
            <w:shd w:val="clear" w:color="auto" w:fill="auto"/>
          </w:tcPr>
          <w:p w14:paraId="63890BD0" w14:textId="77777777" w:rsidR="008973AE" w:rsidRPr="00F95824" w:rsidRDefault="008973AE" w:rsidP="00BA6A6D">
            <w:pPr>
              <w:spacing w:line="360" w:lineRule="auto"/>
              <w:rPr>
                <w:rFonts w:ascii="Arial" w:hAnsi="Arial" w:cs="Arial"/>
              </w:rPr>
            </w:pPr>
          </w:p>
        </w:tc>
        <w:tc>
          <w:tcPr>
            <w:tcW w:w="3504" w:type="dxa"/>
            <w:shd w:val="clear" w:color="auto" w:fill="auto"/>
          </w:tcPr>
          <w:p w14:paraId="1B97260C" w14:textId="77777777" w:rsidR="008973AE" w:rsidRPr="00F95824" w:rsidRDefault="008973AE" w:rsidP="00BA6A6D">
            <w:pPr>
              <w:spacing w:line="360" w:lineRule="auto"/>
              <w:rPr>
                <w:rFonts w:ascii="Arial" w:hAnsi="Arial" w:cs="Arial"/>
              </w:rPr>
            </w:pPr>
          </w:p>
        </w:tc>
        <w:tc>
          <w:tcPr>
            <w:tcW w:w="1030" w:type="dxa"/>
            <w:shd w:val="clear" w:color="auto" w:fill="auto"/>
          </w:tcPr>
          <w:p w14:paraId="109B5B07" w14:textId="77777777" w:rsidR="008973AE" w:rsidRPr="00F95824" w:rsidRDefault="008973AE" w:rsidP="00BA6A6D">
            <w:pPr>
              <w:spacing w:line="360" w:lineRule="auto"/>
              <w:rPr>
                <w:rFonts w:ascii="Arial" w:hAnsi="Arial" w:cs="Arial"/>
              </w:rPr>
            </w:pPr>
          </w:p>
        </w:tc>
      </w:tr>
      <w:tr w:rsidR="008973AE" w:rsidRPr="00F95824" w14:paraId="10B07D47" w14:textId="77777777" w:rsidTr="00BA6A6D">
        <w:trPr>
          <w:trHeight w:val="510"/>
        </w:trPr>
        <w:tc>
          <w:tcPr>
            <w:tcW w:w="3435" w:type="dxa"/>
            <w:shd w:val="clear" w:color="auto" w:fill="auto"/>
          </w:tcPr>
          <w:p w14:paraId="194E74A8" w14:textId="77777777" w:rsidR="008973AE" w:rsidRPr="00F95824" w:rsidRDefault="008973AE" w:rsidP="00BA6A6D">
            <w:pPr>
              <w:spacing w:line="360" w:lineRule="auto"/>
              <w:rPr>
                <w:rFonts w:ascii="Arial" w:hAnsi="Arial" w:cs="Arial"/>
              </w:rPr>
            </w:pPr>
          </w:p>
        </w:tc>
        <w:tc>
          <w:tcPr>
            <w:tcW w:w="1093" w:type="dxa"/>
            <w:shd w:val="clear" w:color="auto" w:fill="auto"/>
          </w:tcPr>
          <w:p w14:paraId="71DE1477" w14:textId="77777777" w:rsidR="008973AE" w:rsidRPr="00F95824" w:rsidRDefault="008973AE" w:rsidP="00BA6A6D">
            <w:pPr>
              <w:spacing w:line="360" w:lineRule="auto"/>
              <w:rPr>
                <w:rFonts w:ascii="Arial" w:hAnsi="Arial" w:cs="Arial"/>
              </w:rPr>
            </w:pPr>
          </w:p>
        </w:tc>
        <w:tc>
          <w:tcPr>
            <w:tcW w:w="3504" w:type="dxa"/>
            <w:shd w:val="clear" w:color="auto" w:fill="auto"/>
          </w:tcPr>
          <w:p w14:paraId="6FC40559" w14:textId="77777777" w:rsidR="008973AE" w:rsidRPr="00F95824" w:rsidRDefault="008973AE" w:rsidP="00BA6A6D">
            <w:pPr>
              <w:spacing w:line="360" w:lineRule="auto"/>
              <w:rPr>
                <w:rFonts w:ascii="Arial" w:hAnsi="Arial" w:cs="Arial"/>
              </w:rPr>
            </w:pPr>
          </w:p>
        </w:tc>
        <w:tc>
          <w:tcPr>
            <w:tcW w:w="1030" w:type="dxa"/>
            <w:shd w:val="clear" w:color="auto" w:fill="auto"/>
          </w:tcPr>
          <w:p w14:paraId="4E0E2BBB" w14:textId="77777777" w:rsidR="008973AE" w:rsidRPr="00F95824" w:rsidRDefault="008973AE" w:rsidP="00BA6A6D">
            <w:pPr>
              <w:spacing w:line="360" w:lineRule="auto"/>
              <w:rPr>
                <w:rFonts w:ascii="Arial" w:hAnsi="Arial" w:cs="Arial"/>
              </w:rPr>
            </w:pPr>
          </w:p>
        </w:tc>
      </w:tr>
      <w:tr w:rsidR="008973AE" w:rsidRPr="00F95824" w14:paraId="3671802E" w14:textId="77777777" w:rsidTr="00BA6A6D">
        <w:trPr>
          <w:trHeight w:val="510"/>
        </w:trPr>
        <w:tc>
          <w:tcPr>
            <w:tcW w:w="3435" w:type="dxa"/>
            <w:shd w:val="clear" w:color="auto" w:fill="FFFFFF"/>
          </w:tcPr>
          <w:p w14:paraId="5DC2C630" w14:textId="77777777" w:rsidR="008973AE" w:rsidRPr="00F95824" w:rsidRDefault="008973AE" w:rsidP="00BA6A6D">
            <w:pPr>
              <w:spacing w:line="360" w:lineRule="auto"/>
              <w:rPr>
                <w:rFonts w:ascii="Arial" w:hAnsi="Arial" w:cs="Arial"/>
                <w:b/>
              </w:rPr>
            </w:pPr>
            <w:r w:rsidRPr="00F95824">
              <w:rPr>
                <w:rFonts w:ascii="Arial" w:hAnsi="Arial" w:cs="Arial"/>
                <w:b/>
              </w:rPr>
              <w:t>G</w:t>
            </w:r>
            <w:r w:rsidRPr="00F735E6">
              <w:rPr>
                <w:rFonts w:ascii="Arial" w:hAnsi="Arial" w:cs="Arial"/>
                <w:b/>
                <w:shd w:val="clear" w:color="auto" w:fill="FFFFFF"/>
              </w:rPr>
              <w:t>esamtkosten</w:t>
            </w:r>
          </w:p>
        </w:tc>
        <w:tc>
          <w:tcPr>
            <w:tcW w:w="1093" w:type="dxa"/>
            <w:shd w:val="clear" w:color="auto" w:fill="auto"/>
          </w:tcPr>
          <w:p w14:paraId="1439FE86" w14:textId="77777777" w:rsidR="008973AE" w:rsidRPr="00F95824" w:rsidRDefault="008973AE" w:rsidP="00BA6A6D">
            <w:pPr>
              <w:spacing w:line="360" w:lineRule="auto"/>
              <w:rPr>
                <w:rFonts w:ascii="Arial" w:hAnsi="Arial" w:cs="Arial"/>
              </w:rPr>
            </w:pPr>
          </w:p>
        </w:tc>
        <w:tc>
          <w:tcPr>
            <w:tcW w:w="3504" w:type="dxa"/>
            <w:shd w:val="clear" w:color="auto" w:fill="FFFFFF"/>
          </w:tcPr>
          <w:p w14:paraId="0FE6216A" w14:textId="77777777" w:rsidR="008973AE" w:rsidRPr="00F95824" w:rsidRDefault="008973AE" w:rsidP="00BA6A6D">
            <w:pPr>
              <w:spacing w:line="360" w:lineRule="auto"/>
              <w:rPr>
                <w:rFonts w:ascii="Arial" w:hAnsi="Arial" w:cs="Arial"/>
                <w:b/>
              </w:rPr>
            </w:pPr>
            <w:r w:rsidRPr="00F95824">
              <w:rPr>
                <w:rFonts w:ascii="Arial" w:hAnsi="Arial" w:cs="Arial"/>
                <w:b/>
              </w:rPr>
              <w:t>Gesamtkosten</w:t>
            </w:r>
          </w:p>
        </w:tc>
        <w:tc>
          <w:tcPr>
            <w:tcW w:w="1030" w:type="dxa"/>
            <w:shd w:val="clear" w:color="auto" w:fill="auto"/>
          </w:tcPr>
          <w:p w14:paraId="0A9CA4F8" w14:textId="77777777" w:rsidR="008973AE" w:rsidRPr="00F95824" w:rsidRDefault="008973AE" w:rsidP="00BA6A6D">
            <w:pPr>
              <w:spacing w:line="360" w:lineRule="auto"/>
              <w:rPr>
                <w:rFonts w:ascii="Arial" w:hAnsi="Arial" w:cs="Arial"/>
              </w:rPr>
            </w:pPr>
          </w:p>
        </w:tc>
      </w:tr>
    </w:tbl>
    <w:p w14:paraId="0362E347" w14:textId="77777777" w:rsidR="008427C1" w:rsidRDefault="008427C1" w:rsidP="008973AE">
      <w:pPr>
        <w:spacing w:line="360" w:lineRule="auto"/>
        <w:rPr>
          <w:rFonts w:ascii="Arial" w:hAnsi="Arial" w:cs="Arial"/>
        </w:rPr>
      </w:pPr>
      <w:bookmarkStart w:id="1" w:name="_GoBack"/>
      <w:bookmarkEnd w:id="0"/>
      <w:bookmarkEnd w:id="1"/>
    </w:p>
    <w:sectPr w:rsidR="008427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740A"/>
    <w:multiLevelType w:val="hybridMultilevel"/>
    <w:tmpl w:val="0BB46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1B6682"/>
    <w:multiLevelType w:val="hybridMultilevel"/>
    <w:tmpl w:val="BAF85B1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2916C39"/>
    <w:multiLevelType w:val="hybridMultilevel"/>
    <w:tmpl w:val="1DB624E4"/>
    <w:lvl w:ilvl="0" w:tplc="F064EEB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59A6A08"/>
    <w:multiLevelType w:val="hybridMultilevel"/>
    <w:tmpl w:val="93301A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B85B1B"/>
    <w:multiLevelType w:val="hybridMultilevel"/>
    <w:tmpl w:val="E4D43B6C"/>
    <w:lvl w:ilvl="0" w:tplc="D71CD5E4">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2E01EAF"/>
    <w:multiLevelType w:val="hybridMultilevel"/>
    <w:tmpl w:val="89723EBE"/>
    <w:styleLink w:val="ImportierterStil60"/>
    <w:lvl w:ilvl="0" w:tplc="7840B31A">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AEBB98">
      <w:start w:val="1"/>
      <w:numFmt w:val="bullet"/>
      <w:lvlText w:val="o"/>
      <w:lvlJc w:val="left"/>
      <w:pPr>
        <w:ind w:left="1422" w:hanging="3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EE0770">
      <w:start w:val="1"/>
      <w:numFmt w:val="bullet"/>
      <w:lvlText w:val="▪"/>
      <w:lvlJc w:val="left"/>
      <w:pPr>
        <w:ind w:left="2130" w:hanging="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D20B1C">
      <w:start w:val="1"/>
      <w:numFmt w:val="bullet"/>
      <w:lvlText w:val="·"/>
      <w:lvlJc w:val="left"/>
      <w:pPr>
        <w:ind w:left="2838" w:hanging="3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109FAA">
      <w:start w:val="1"/>
      <w:numFmt w:val="bullet"/>
      <w:lvlText w:val="o"/>
      <w:lvlJc w:val="left"/>
      <w:pPr>
        <w:ind w:left="3546"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663232">
      <w:start w:val="1"/>
      <w:numFmt w:val="bullet"/>
      <w:lvlText w:val="▪"/>
      <w:lvlJc w:val="left"/>
      <w:pPr>
        <w:ind w:left="425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D8B5F8">
      <w:start w:val="1"/>
      <w:numFmt w:val="bullet"/>
      <w:lvlText w:val="·"/>
      <w:lvlJc w:val="left"/>
      <w:pPr>
        <w:ind w:left="4962" w:hanging="2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3C1640">
      <w:start w:val="1"/>
      <w:numFmt w:val="bullet"/>
      <w:lvlText w:val="o"/>
      <w:lvlJc w:val="left"/>
      <w:pPr>
        <w:ind w:left="5670" w:hanging="2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30F36A">
      <w:start w:val="1"/>
      <w:numFmt w:val="bullet"/>
      <w:lvlText w:val="▪"/>
      <w:lvlJc w:val="left"/>
      <w:pPr>
        <w:ind w:left="6378"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203134"/>
    <w:multiLevelType w:val="hybridMultilevel"/>
    <w:tmpl w:val="34BC69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3FB12C9"/>
    <w:multiLevelType w:val="hybridMultilevel"/>
    <w:tmpl w:val="A6DA7D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E228D3"/>
    <w:multiLevelType w:val="hybridMultilevel"/>
    <w:tmpl w:val="8C08765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CA15EE4"/>
    <w:multiLevelType w:val="hybridMultilevel"/>
    <w:tmpl w:val="1C506A3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FAB18DA"/>
    <w:multiLevelType w:val="hybridMultilevel"/>
    <w:tmpl w:val="3E96555E"/>
    <w:styleLink w:val="ImportierterStil59"/>
    <w:lvl w:ilvl="0" w:tplc="8390BF6E">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8E0279D4">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6DE5726">
      <w:start w:val="1"/>
      <w:numFmt w:val="lowerRoman"/>
      <w:lvlText w:val="%3."/>
      <w:lvlJc w:val="left"/>
      <w:pPr>
        <w:ind w:left="2007" w:hanging="520"/>
      </w:pPr>
      <w:rPr>
        <w:rFonts w:hAnsi="Arial Unicode MS"/>
        <w:caps w:val="0"/>
        <w:smallCaps w:val="0"/>
        <w:strike w:val="0"/>
        <w:dstrike w:val="0"/>
        <w:outline w:val="0"/>
        <w:emboss w:val="0"/>
        <w:imprint w:val="0"/>
        <w:spacing w:val="0"/>
        <w:w w:val="100"/>
        <w:kern w:val="0"/>
        <w:position w:val="0"/>
        <w:highlight w:val="none"/>
        <w:vertAlign w:val="baseline"/>
      </w:rPr>
    </w:lvl>
    <w:lvl w:ilvl="3" w:tplc="CD5CBE96">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404175C">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A9B281D4">
      <w:start w:val="1"/>
      <w:numFmt w:val="lowerRoman"/>
      <w:lvlText w:val="%6."/>
      <w:lvlJc w:val="left"/>
      <w:pPr>
        <w:ind w:left="4167" w:hanging="520"/>
      </w:pPr>
      <w:rPr>
        <w:rFonts w:hAnsi="Arial Unicode MS"/>
        <w:caps w:val="0"/>
        <w:smallCaps w:val="0"/>
        <w:strike w:val="0"/>
        <w:dstrike w:val="0"/>
        <w:outline w:val="0"/>
        <w:emboss w:val="0"/>
        <w:imprint w:val="0"/>
        <w:spacing w:val="0"/>
        <w:w w:val="100"/>
        <w:kern w:val="0"/>
        <w:position w:val="0"/>
        <w:highlight w:val="none"/>
        <w:vertAlign w:val="baseline"/>
      </w:rPr>
    </w:lvl>
    <w:lvl w:ilvl="6" w:tplc="0D722FF0">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C72D600">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C2689D4">
      <w:start w:val="1"/>
      <w:numFmt w:val="lowerRoman"/>
      <w:lvlText w:val="%9."/>
      <w:lvlJc w:val="left"/>
      <w:pPr>
        <w:ind w:left="6327"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A28020C"/>
    <w:multiLevelType w:val="hybridMultilevel"/>
    <w:tmpl w:val="3E96555E"/>
    <w:numStyleLink w:val="ImportierterStil59"/>
  </w:abstractNum>
  <w:abstractNum w:abstractNumId="12" w15:restartNumberingAfterBreak="0">
    <w:nsid w:val="5FDD72D5"/>
    <w:multiLevelType w:val="hybridMultilevel"/>
    <w:tmpl w:val="6510889C"/>
    <w:styleLink w:val="ImportierterStil61"/>
    <w:lvl w:ilvl="0" w:tplc="5360DD14">
      <w:start w:val="1"/>
      <w:numFmt w:val="low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06E871E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42F64102">
      <w:start w:val="1"/>
      <w:numFmt w:val="lowerRoman"/>
      <w:lvlText w:val="%3."/>
      <w:lvlJc w:val="left"/>
      <w:pPr>
        <w:ind w:left="2007" w:hanging="520"/>
      </w:pPr>
      <w:rPr>
        <w:rFonts w:hAnsi="Arial Unicode MS"/>
        <w:caps w:val="0"/>
        <w:smallCaps w:val="0"/>
        <w:strike w:val="0"/>
        <w:dstrike w:val="0"/>
        <w:outline w:val="0"/>
        <w:emboss w:val="0"/>
        <w:imprint w:val="0"/>
        <w:spacing w:val="0"/>
        <w:w w:val="100"/>
        <w:kern w:val="0"/>
        <w:position w:val="0"/>
        <w:highlight w:val="none"/>
        <w:vertAlign w:val="baseline"/>
      </w:rPr>
    </w:lvl>
    <w:lvl w:ilvl="3" w:tplc="5756122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5EC990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2A6A72A">
      <w:start w:val="1"/>
      <w:numFmt w:val="lowerRoman"/>
      <w:lvlText w:val="%6."/>
      <w:lvlJc w:val="left"/>
      <w:pPr>
        <w:ind w:left="4167" w:hanging="520"/>
      </w:pPr>
      <w:rPr>
        <w:rFonts w:hAnsi="Arial Unicode MS"/>
        <w:caps w:val="0"/>
        <w:smallCaps w:val="0"/>
        <w:strike w:val="0"/>
        <w:dstrike w:val="0"/>
        <w:outline w:val="0"/>
        <w:emboss w:val="0"/>
        <w:imprint w:val="0"/>
        <w:spacing w:val="0"/>
        <w:w w:val="100"/>
        <w:kern w:val="0"/>
        <w:position w:val="0"/>
        <w:highlight w:val="none"/>
        <w:vertAlign w:val="baseline"/>
      </w:rPr>
    </w:lvl>
    <w:lvl w:ilvl="6" w:tplc="9348A584">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186120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3D65822">
      <w:start w:val="1"/>
      <w:numFmt w:val="lowerRoman"/>
      <w:lvlText w:val="%9."/>
      <w:lvlJc w:val="left"/>
      <w:pPr>
        <w:ind w:left="6327"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67F67F2"/>
    <w:multiLevelType w:val="hybridMultilevel"/>
    <w:tmpl w:val="6510889C"/>
    <w:numStyleLink w:val="ImportierterStil61"/>
  </w:abstractNum>
  <w:abstractNum w:abstractNumId="14" w15:restartNumberingAfterBreak="0">
    <w:nsid w:val="68E61E77"/>
    <w:multiLevelType w:val="hybridMultilevel"/>
    <w:tmpl w:val="C6EE13E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4B807F7"/>
    <w:multiLevelType w:val="hybridMultilevel"/>
    <w:tmpl w:val="7AB04860"/>
    <w:lvl w:ilvl="0" w:tplc="F064EEB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53126C2"/>
    <w:multiLevelType w:val="hybridMultilevel"/>
    <w:tmpl w:val="89723EBE"/>
    <w:numStyleLink w:val="ImportierterStil60"/>
  </w:abstractNum>
  <w:abstractNum w:abstractNumId="17" w15:restartNumberingAfterBreak="0">
    <w:nsid w:val="782C7CE4"/>
    <w:multiLevelType w:val="hybridMultilevel"/>
    <w:tmpl w:val="14461A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5"/>
  </w:num>
  <w:num w:numId="4">
    <w:abstractNumId w:val="8"/>
  </w:num>
  <w:num w:numId="5">
    <w:abstractNumId w:val="6"/>
  </w:num>
  <w:num w:numId="6">
    <w:abstractNumId w:val="17"/>
  </w:num>
  <w:num w:numId="7">
    <w:abstractNumId w:val="14"/>
  </w:num>
  <w:num w:numId="8">
    <w:abstractNumId w:val="4"/>
  </w:num>
  <w:num w:numId="9">
    <w:abstractNumId w:val="9"/>
  </w:num>
  <w:num w:numId="10">
    <w:abstractNumId w:val="10"/>
  </w:num>
  <w:num w:numId="11">
    <w:abstractNumId w:val="11"/>
    <w:lvlOverride w:ilvl="0">
      <w:startOverride w:val="2"/>
    </w:lvlOverride>
  </w:num>
  <w:num w:numId="12">
    <w:abstractNumId w:val="5"/>
  </w:num>
  <w:num w:numId="13">
    <w:abstractNumId w:val="16"/>
  </w:num>
  <w:num w:numId="14">
    <w:abstractNumId w:val="12"/>
  </w:num>
  <w:num w:numId="15">
    <w:abstractNumId w:val="13"/>
  </w:num>
  <w:num w:numId="16">
    <w:abstractNumId w:val="3"/>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9E0"/>
    <w:rsid w:val="00072DD0"/>
    <w:rsid w:val="00656226"/>
    <w:rsid w:val="00740A3B"/>
    <w:rsid w:val="007839E0"/>
    <w:rsid w:val="008427C1"/>
    <w:rsid w:val="008973AE"/>
    <w:rsid w:val="00CD5C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294E"/>
  <w15:chartTrackingRefBased/>
  <w15:docId w15:val="{CE4713AD-D4DD-4097-8B5D-10641A89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839E0"/>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839E0"/>
    <w:pPr>
      <w:tabs>
        <w:tab w:val="center" w:pos="4536"/>
        <w:tab w:val="right" w:pos="9072"/>
      </w:tabs>
    </w:pPr>
  </w:style>
  <w:style w:type="character" w:customStyle="1" w:styleId="KopfzeileZchn">
    <w:name w:val="Kopfzeile Zchn"/>
    <w:basedOn w:val="Absatz-Standardschriftart"/>
    <w:link w:val="Kopfzeile"/>
    <w:rsid w:val="007839E0"/>
    <w:rPr>
      <w:rFonts w:ascii="Times New Roman" w:eastAsia="Times New Roman" w:hAnsi="Times New Roman" w:cs="Times New Roman"/>
      <w:sz w:val="24"/>
      <w:szCs w:val="24"/>
      <w:lang w:val="de-DE" w:eastAsia="de-DE"/>
    </w:rPr>
  </w:style>
  <w:style w:type="paragraph" w:customStyle="1" w:styleId="Default">
    <w:name w:val="Default"/>
    <w:rsid w:val="007839E0"/>
    <w:pPr>
      <w:autoSpaceDE w:val="0"/>
      <w:autoSpaceDN w:val="0"/>
      <w:adjustRightInd w:val="0"/>
      <w:spacing w:after="0" w:line="240" w:lineRule="auto"/>
    </w:pPr>
    <w:rPr>
      <w:rFonts w:ascii="Trebuchet MS" w:eastAsia="Times New Roman" w:hAnsi="Trebuchet MS" w:cs="Trebuchet MS"/>
      <w:color w:val="000000"/>
      <w:sz w:val="24"/>
      <w:szCs w:val="24"/>
      <w:lang w:eastAsia="de-AT"/>
    </w:rPr>
  </w:style>
  <w:style w:type="paragraph" w:styleId="Listenabsatz">
    <w:name w:val="List Paragraph"/>
    <w:basedOn w:val="Standard"/>
    <w:uiPriority w:val="34"/>
    <w:qFormat/>
    <w:rsid w:val="008427C1"/>
    <w:pPr>
      <w:ind w:left="720"/>
      <w:contextualSpacing/>
    </w:pPr>
  </w:style>
  <w:style w:type="numbering" w:customStyle="1" w:styleId="ImportierterStil59">
    <w:name w:val="Importierter Stil: 59"/>
    <w:rsid w:val="008973AE"/>
    <w:pPr>
      <w:numPr>
        <w:numId w:val="10"/>
      </w:numPr>
    </w:pPr>
  </w:style>
  <w:style w:type="numbering" w:customStyle="1" w:styleId="ImportierterStil60">
    <w:name w:val="Importierter Stil: 60"/>
    <w:rsid w:val="008973AE"/>
    <w:pPr>
      <w:numPr>
        <w:numId w:val="12"/>
      </w:numPr>
    </w:pPr>
  </w:style>
  <w:style w:type="numbering" w:customStyle="1" w:styleId="ImportierterStil61">
    <w:name w:val="Importierter Stil: 61"/>
    <w:rsid w:val="008973A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2779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Schule</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Wallner Mario</dc:creator>
  <cp:keywords/>
  <dc:description/>
  <cp:lastModifiedBy>Mario WALLNER</cp:lastModifiedBy>
  <cp:revision>3</cp:revision>
  <dcterms:created xsi:type="dcterms:W3CDTF">2020-08-04T12:08:00Z</dcterms:created>
  <dcterms:modified xsi:type="dcterms:W3CDTF">2023-01-26T07:45:00Z</dcterms:modified>
</cp:coreProperties>
</file>